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45FBB">
          <w:pPr>
            <w:tabs>
              <w:tab w:val="left" w:pos="1134"/>
            </w:tabs>
            <w:spacing w:after="120"/>
            <w:ind w:left="567" w:firstLine="0"/>
            <w:contextualSpacing/>
            <w:jc w:val="center"/>
            <w:rPr>
              <w:rFonts w:ascii="Arial" w:hAnsi="Arial" w:cs="Arial"/>
              <w:b/>
              <w:bCs/>
            </w:rPr>
          </w:pPr>
        </w:p>
        <w:p w14:paraId="436A85E3" w14:textId="77777777" w:rsidR="0020464E" w:rsidRDefault="0020464E" w:rsidP="0020464E">
          <w:pPr>
            <w:spacing w:after="120" w:line="20" w:lineRule="atLeast"/>
            <w:contextualSpacing/>
            <w:jc w:val="center"/>
            <w:rPr>
              <w:b/>
              <w:bCs/>
              <w:color w:val="00B050"/>
              <w:sz w:val="24"/>
              <w:szCs w:val="24"/>
            </w:rPr>
          </w:pPr>
          <w:r>
            <w:rPr>
              <w:noProof/>
            </w:rPr>
            <w:drawing>
              <wp:inline distT="0" distB="0" distL="0" distR="0" wp14:anchorId="1778E271" wp14:editId="1393C7C5">
                <wp:extent cx="1438275" cy="1438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689F3E23" w14:textId="77777777" w:rsidR="0020464E" w:rsidRPr="00EA2660" w:rsidRDefault="0020464E" w:rsidP="0020464E">
          <w:pPr>
            <w:spacing w:line="240" w:lineRule="auto"/>
            <w:jc w:val="center"/>
            <w:rPr>
              <w:rFonts w:ascii="Times New Roman" w:hAnsi="Times New Roman" w:cs="Times New Roman"/>
              <w:b/>
              <w:sz w:val="24"/>
              <w:szCs w:val="24"/>
            </w:rPr>
          </w:pPr>
          <w:r w:rsidRPr="00EA2660">
            <w:rPr>
              <w:rFonts w:ascii="Times New Roman" w:hAnsi="Times New Roman" w:cs="Times New Roman"/>
              <w:b/>
              <w:sz w:val="24"/>
              <w:szCs w:val="24"/>
            </w:rPr>
            <w:t>UAB „UTENOS REGIONO ATLIEKŲ TVARKYMO CENTRAS“</w:t>
          </w:r>
        </w:p>
        <w:p w14:paraId="401FBB67" w14:textId="77777777" w:rsidR="0020464E" w:rsidRPr="00EA2660"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Uždaroji akcinė bendrovė, J. Basanavičiaus g. 59,  LT-28241 Utena</w:t>
          </w:r>
        </w:p>
        <w:p w14:paraId="1C652D78" w14:textId="77777777" w:rsidR="0020464E" w:rsidRPr="00EA2660"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 xml:space="preserve">Tel. +370 689 50001, el. p. </w:t>
          </w:r>
          <w:hyperlink r:id="rId12" w:history="1">
            <w:r w:rsidRPr="00EA2660">
              <w:rPr>
                <w:rFonts w:ascii="Times New Roman" w:hAnsi="Times New Roman" w:cs="Times New Roman"/>
                <w:color w:val="0000FF"/>
                <w:sz w:val="24"/>
                <w:szCs w:val="24"/>
                <w:u w:val="single"/>
              </w:rPr>
              <w:t>info@uratc.lt</w:t>
            </w:r>
          </w:hyperlink>
          <w:r w:rsidRPr="00EA2660">
            <w:rPr>
              <w:rFonts w:ascii="Times New Roman" w:hAnsi="Times New Roman" w:cs="Times New Roman"/>
              <w:sz w:val="24"/>
              <w:szCs w:val="24"/>
            </w:rPr>
            <w:t xml:space="preserve">, </w:t>
          </w:r>
          <w:hyperlink r:id="rId13" w:history="1">
            <w:r w:rsidRPr="00EA2660">
              <w:rPr>
                <w:rFonts w:ascii="Times New Roman" w:hAnsi="Times New Roman" w:cs="Times New Roman"/>
                <w:color w:val="0000FF"/>
                <w:sz w:val="24"/>
                <w:szCs w:val="24"/>
                <w:u w:val="single"/>
              </w:rPr>
              <w:t>www.uratc.lt</w:t>
            </w:r>
          </w:hyperlink>
        </w:p>
        <w:p w14:paraId="708E2045" w14:textId="77777777" w:rsidR="0020464E" w:rsidRDefault="0020464E" w:rsidP="0020464E">
          <w:pPr>
            <w:spacing w:line="240" w:lineRule="auto"/>
            <w:jc w:val="center"/>
            <w:rPr>
              <w:rFonts w:ascii="Times New Roman" w:hAnsi="Times New Roman" w:cs="Times New Roman"/>
              <w:sz w:val="24"/>
              <w:szCs w:val="24"/>
            </w:rPr>
          </w:pPr>
          <w:r w:rsidRPr="00EA2660">
            <w:rPr>
              <w:rFonts w:ascii="Times New Roman" w:hAnsi="Times New Roman" w:cs="Times New Roman"/>
              <w:sz w:val="24"/>
              <w:szCs w:val="24"/>
            </w:rPr>
            <w:t>Duomenys kaupiami ir saugomi Juridinių asmenų registre, kodas 300083878</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6BE1F425" w14:textId="77777777" w:rsidR="00800C53" w:rsidRDefault="00800C53" w:rsidP="00800C53">
          <w:pPr>
            <w:spacing w:line="240" w:lineRule="auto"/>
            <w:ind w:left="2" w:hanging="2"/>
            <w:jc w:val="center"/>
            <w:rPr>
              <w:color w:val="000000"/>
            </w:rPr>
          </w:pPr>
          <w:r>
            <w:rPr>
              <w:color w:val="000000"/>
            </w:rPr>
            <w:t xml:space="preserve">                                                 </w:t>
          </w:r>
        </w:p>
        <w:p w14:paraId="3E33F6C3" w14:textId="77777777" w:rsidR="00800C53" w:rsidRDefault="00800C53" w:rsidP="00800C53">
          <w:pPr>
            <w:spacing w:line="240" w:lineRule="auto"/>
            <w:ind w:left="2" w:hanging="2"/>
            <w:jc w:val="center"/>
            <w:rPr>
              <w:color w:val="000000"/>
            </w:rPr>
          </w:pPr>
        </w:p>
        <w:p w14:paraId="6A8E6B82" w14:textId="77777777" w:rsidR="00800C53" w:rsidRDefault="00800C53" w:rsidP="00800C53">
          <w:pPr>
            <w:spacing w:line="240" w:lineRule="auto"/>
            <w:ind w:left="2" w:hanging="2"/>
            <w:jc w:val="center"/>
            <w:rPr>
              <w:color w:val="00000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2FFE4978" w14:textId="77777777" w:rsidR="0020464E" w:rsidRPr="001A2892" w:rsidRDefault="0020464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83D9A59" w:rsidR="00D526C8" w:rsidRPr="00B66F77" w:rsidRDefault="00C006CB" w:rsidP="001A2892">
          <w:pPr>
            <w:spacing w:after="120" w:line="240" w:lineRule="auto"/>
            <w:ind w:left="567" w:firstLine="0"/>
            <w:contextualSpacing/>
            <w:jc w:val="center"/>
            <w:rPr>
              <w:rFonts w:ascii="Times New Roman" w:hAnsi="Times New Roman" w:cs="Times New Roman"/>
              <w:b/>
              <w:bCs/>
              <w:sz w:val="24"/>
              <w:szCs w:val="24"/>
            </w:rPr>
          </w:pPr>
          <w:r w:rsidRPr="00B66F77">
            <w:rPr>
              <w:rFonts w:ascii="Times New Roman" w:hAnsi="Times New Roman" w:cs="Times New Roman"/>
              <w:b/>
              <w:bCs/>
              <w:sz w:val="24"/>
              <w:szCs w:val="24"/>
            </w:rPr>
            <w:t xml:space="preserve">MAŽOS VERTĖS </w:t>
          </w:r>
          <w:r w:rsidR="00D526C8" w:rsidRPr="00B66F77">
            <w:rPr>
              <w:rFonts w:ascii="Times New Roman" w:hAnsi="Times New Roman" w:cs="Times New Roman"/>
              <w:b/>
              <w:bCs/>
              <w:sz w:val="24"/>
              <w:szCs w:val="24"/>
            </w:rPr>
            <w:t>VIEŠOJO PIRKIMO „</w:t>
          </w:r>
          <w:r w:rsidR="00686962" w:rsidRPr="00686962">
            <w:rPr>
              <w:rFonts w:ascii="Times New Roman" w:eastAsia="Times New Roman" w:hAnsi="Times New Roman" w:cs="Times New Roman"/>
              <w:b/>
              <w:caps/>
              <w:sz w:val="24"/>
              <w:szCs w:val="24"/>
              <w:lang w:val="en-GB"/>
            </w:rPr>
            <w:t>Utenos regioninio nepavojingų atliekų sąvartyno, mechaninio ir bologinio apdorojimo įrenginių, ATliekų priėmimo ir laikino saugojimo aikštelių bei kompostavimo aikštelių atliekų naudojimo ar šalinimo veiklos nutraukimo planuose nurodytų plano pri</w:t>
          </w:r>
          <w:r w:rsidR="00686962">
            <w:rPr>
              <w:rFonts w:ascii="Times New Roman" w:eastAsia="Times New Roman" w:hAnsi="Times New Roman" w:cs="Times New Roman"/>
              <w:b/>
              <w:caps/>
              <w:sz w:val="24"/>
              <w:szCs w:val="24"/>
              <w:lang w:val="en-GB"/>
            </w:rPr>
            <w:t>E</w:t>
          </w:r>
          <w:r w:rsidR="00686962" w:rsidRPr="00686962">
            <w:rPr>
              <w:rFonts w:ascii="Times New Roman" w:eastAsia="Times New Roman" w:hAnsi="Times New Roman" w:cs="Times New Roman"/>
              <w:b/>
              <w:caps/>
              <w:sz w:val="24"/>
              <w:szCs w:val="24"/>
              <w:lang w:val="en-GB"/>
            </w:rPr>
            <w:t>monių įgyvendinimo sąmatos laidavimo draudimo pirkimas</w:t>
          </w:r>
          <w:r w:rsidR="00D526C8" w:rsidRPr="00B66F77">
            <w:rPr>
              <w:rFonts w:ascii="Times New Roman" w:hAnsi="Times New Roman" w:cs="Times New Roman"/>
              <w:b/>
              <w:bCs/>
              <w:sz w:val="24"/>
              <w:szCs w:val="24"/>
            </w:rPr>
            <w:t>“</w:t>
          </w:r>
        </w:p>
        <w:p w14:paraId="0E571403" w14:textId="77777777" w:rsidR="00686962" w:rsidRDefault="00686962" w:rsidP="001A2892">
          <w:pPr>
            <w:spacing w:after="120" w:line="240" w:lineRule="auto"/>
            <w:ind w:left="567" w:firstLine="0"/>
            <w:contextualSpacing/>
            <w:jc w:val="center"/>
            <w:rPr>
              <w:rFonts w:ascii="Times New Roman" w:hAnsi="Times New Roman" w:cs="Times New Roman"/>
              <w:b/>
              <w:bCs/>
              <w:sz w:val="24"/>
              <w:szCs w:val="24"/>
            </w:rPr>
          </w:pPr>
        </w:p>
        <w:p w14:paraId="18ACC6AD" w14:textId="0AF683FB" w:rsidR="00D526C8" w:rsidRPr="00B66F77" w:rsidRDefault="00DF1318" w:rsidP="001A2892">
          <w:pPr>
            <w:spacing w:after="120" w:line="240" w:lineRule="auto"/>
            <w:ind w:left="567" w:firstLine="0"/>
            <w:contextualSpacing/>
            <w:jc w:val="center"/>
            <w:rPr>
              <w:rFonts w:ascii="Times New Roman" w:hAnsi="Times New Roman" w:cs="Times New Roman"/>
              <w:b/>
              <w:bCs/>
              <w:sz w:val="24"/>
              <w:szCs w:val="24"/>
            </w:rPr>
          </w:pPr>
          <w:r w:rsidRPr="00B66F77">
            <w:rPr>
              <w:rFonts w:ascii="Times New Roman" w:hAnsi="Times New Roman" w:cs="Times New Roman"/>
              <w:b/>
              <w:bCs/>
              <w:sz w:val="24"/>
              <w:szCs w:val="24"/>
            </w:rPr>
            <w:t>SKELBIAM</w:t>
          </w:r>
          <w:r w:rsidR="0019623B" w:rsidRPr="00B66F77">
            <w:rPr>
              <w:rFonts w:ascii="Times New Roman" w:hAnsi="Times New Roman" w:cs="Times New Roman"/>
              <w:b/>
              <w:bCs/>
              <w:sz w:val="24"/>
              <w:szCs w:val="24"/>
            </w:rPr>
            <w:t>OS APKLAUSOS</w:t>
          </w:r>
          <w:r w:rsidR="00D526C8" w:rsidRPr="00B66F77">
            <w:rPr>
              <w:rFonts w:ascii="Times New Roman" w:hAnsi="Times New Roman" w:cs="Times New Roman"/>
              <w:b/>
              <w:bCs/>
              <w:sz w:val="24"/>
              <w:szCs w:val="24"/>
            </w:rPr>
            <w:t xml:space="preserve"> </w:t>
          </w:r>
          <w:r w:rsidR="00E861F5" w:rsidRPr="00B66F77">
            <w:rPr>
              <w:rFonts w:ascii="Times New Roman" w:hAnsi="Times New Roman" w:cs="Times New Roman"/>
              <w:b/>
              <w:bCs/>
              <w:sz w:val="24"/>
              <w:szCs w:val="24"/>
            </w:rPr>
            <w:t xml:space="preserve">SPECIALIOSIOS </w:t>
          </w:r>
          <w:r w:rsidR="00D526C8" w:rsidRPr="00B66F77">
            <w:rPr>
              <w:rFonts w:ascii="Times New Roman" w:hAnsi="Times New Roman" w:cs="Times New Roman"/>
              <w:b/>
              <w:bCs/>
              <w:sz w:val="24"/>
              <w:szCs w:val="24"/>
            </w:rPr>
            <w:t>SĄLYGOS</w:t>
          </w:r>
          <w:r w:rsidR="00110582" w:rsidRPr="00B66F77">
            <w:rPr>
              <w:rFonts w:ascii="Times New Roman" w:hAnsi="Times New Roman" w:cs="Times New Roman"/>
              <w:b/>
              <w:bCs/>
              <w:sz w:val="24"/>
              <w:szCs w:val="24"/>
            </w:rPr>
            <w:t xml:space="preserve"> </w:t>
          </w:r>
        </w:p>
        <w:p w14:paraId="517C01D9" w14:textId="0FBE19F5" w:rsidR="001C24BC" w:rsidRDefault="00D53BF4" w:rsidP="001A2892">
          <w:pPr>
            <w:spacing w:after="120" w:line="240" w:lineRule="auto"/>
            <w:ind w:left="567" w:firstLine="0"/>
            <w:contextualSpacing/>
            <w:jc w:val="center"/>
            <w:rPr>
              <w:rFonts w:ascii="Arial" w:hAnsi="Arial" w:cs="Arial"/>
            </w:rPr>
          </w:pPr>
          <w:r w:rsidRPr="00B66F77">
            <w:rPr>
              <w:rFonts w:ascii="Times New Roman" w:hAnsi="Times New Roman" w:cs="Times New Roman"/>
              <w:b/>
              <w:bCs/>
              <w:sz w:val="24"/>
              <w:szCs w:val="24"/>
            </w:rPr>
            <w:t>V</w:t>
          </w:r>
          <w:r w:rsidR="00755F3B" w:rsidRPr="00B66F77">
            <w:rPr>
              <w:rFonts w:ascii="Times New Roman" w:hAnsi="Times New Roman" w:cs="Times New Roman"/>
              <w:b/>
              <w:bCs/>
              <w:sz w:val="24"/>
              <w:szCs w:val="24"/>
            </w:rPr>
            <w:t>ersija</w:t>
          </w:r>
          <w:r w:rsidRPr="00B66F77">
            <w:rPr>
              <w:rFonts w:ascii="Times New Roman" w:hAnsi="Times New Roman" w:cs="Times New Roman"/>
              <w:b/>
              <w:bCs/>
              <w:sz w:val="24"/>
              <w:szCs w:val="24"/>
            </w:rPr>
            <w:t xml:space="preserve"> Nr. </w:t>
          </w:r>
          <w:r w:rsidR="0020464E" w:rsidRPr="00B66F77">
            <w:rPr>
              <w:rFonts w:ascii="Times New Roman" w:hAnsi="Times New Roman" w:cs="Times New Roman"/>
              <w:b/>
              <w:bCs/>
              <w:color w:val="000000" w:themeColor="text1"/>
              <w:sz w:val="24"/>
              <w:szCs w:val="24"/>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24D8B3C"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EE1467E" w:rsidR="00E76E1F" w:rsidRDefault="00173FBA" w:rsidP="004C78D1">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C81E6D">
                  <w:rPr>
                    <w:noProof/>
                    <w:webHidden/>
                  </w:rPr>
                  <w:t>2</w:t>
                </w:r>
              </w:hyperlink>
            </w:p>
            <w:p w14:paraId="29E46CFF" w14:textId="2479E387" w:rsidR="00E76E1F" w:rsidRDefault="00A867AD" w:rsidP="004C78D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C81E6D">
                  <w:rPr>
                    <w:noProof/>
                    <w:webHidden/>
                  </w:rPr>
                  <w:t>2</w:t>
                </w:r>
              </w:hyperlink>
            </w:p>
            <w:p w14:paraId="3B364848" w14:textId="5B6F9A8A" w:rsidR="00E76E1F" w:rsidRDefault="00A867AD" w:rsidP="004C78D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C81E6D">
                  <w:rPr>
                    <w:noProof/>
                    <w:webHidden/>
                  </w:rPr>
                  <w:t>2</w:t>
                </w:r>
              </w:hyperlink>
            </w:p>
            <w:p w14:paraId="2C7FBD3C" w14:textId="0A22E470" w:rsidR="00E76E1F" w:rsidRDefault="00A867AD" w:rsidP="004C78D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C81E6D">
                  <w:rPr>
                    <w:noProof/>
                    <w:webHidden/>
                  </w:rPr>
                  <w:t>3</w:t>
                </w:r>
              </w:hyperlink>
            </w:p>
            <w:p w14:paraId="3B8B80C9" w14:textId="2837F4F3" w:rsidR="00E76E1F" w:rsidRDefault="00A867AD" w:rsidP="004C78D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C81E6D">
                  <w:rPr>
                    <w:noProof/>
                    <w:webHidden/>
                  </w:rPr>
                  <w:t>3</w:t>
                </w:r>
              </w:hyperlink>
            </w:p>
            <w:p w14:paraId="71D87EA0" w14:textId="391C2FDA" w:rsidR="00E76E1F" w:rsidRDefault="00A867AD" w:rsidP="004C78D1">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C81E6D">
                  <w:rPr>
                    <w:noProof/>
                    <w:webHidden/>
                  </w:rPr>
                  <w:t>4</w:t>
                </w:r>
              </w:hyperlink>
            </w:p>
            <w:p w14:paraId="197EB7A3" w14:textId="29FB6184" w:rsidR="00E76E1F" w:rsidRDefault="00A867AD" w:rsidP="004C78D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7F5533">
                  <w:rPr>
                    <w:noProof/>
                    <w:webHidden/>
                  </w:rPr>
                  <w:t>4</w:t>
                </w:r>
              </w:hyperlink>
            </w:p>
            <w:p w14:paraId="2D57B744" w14:textId="417F392C" w:rsidR="00E76E1F" w:rsidRDefault="00A867AD" w:rsidP="004C78D1">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51D10">
                  <w:rPr>
                    <w:noProof/>
                    <w:webHidden/>
                  </w:rPr>
                  <w:t>4</w:t>
                </w:r>
              </w:hyperlink>
            </w:p>
            <w:p w14:paraId="191E7762" w14:textId="36AD4ACC" w:rsidR="00E76E1F" w:rsidRDefault="00A867AD" w:rsidP="004C78D1">
              <w:pPr>
                <w:pStyle w:val="Turinys1"/>
                <w:rPr>
                  <w:noProof/>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D447F2">
                  <w:rPr>
                    <w:rStyle w:val="Hipersaitas"/>
                    <w:rFonts w:cstheme="minorHAnsi"/>
                    <w:noProof/>
                  </w:rPr>
                  <w:t>Pirkimo sąlygų priedai</w:t>
                </w:r>
                <w:r w:rsidR="00E76E1F">
                  <w:rPr>
                    <w:noProof/>
                    <w:webHidden/>
                  </w:rPr>
                  <w:tab/>
                </w:r>
                <w:r w:rsidR="00E51D10">
                  <w:rPr>
                    <w:noProof/>
                    <w:webHidden/>
                  </w:rPr>
                  <w:t>4</w:t>
                </w:r>
              </w:hyperlink>
            </w:p>
            <w:p w14:paraId="24020D7E" w14:textId="268E5A0D" w:rsidR="004C78D1" w:rsidRDefault="00173FBA" w:rsidP="006A24DD">
              <w:pPr>
                <w:pStyle w:val="Turinys1"/>
                <w:rPr>
                  <w:noProof/>
                </w:rPr>
              </w:pPr>
              <w:r w:rsidRPr="00D50C54">
                <w:rPr>
                  <w:noProof/>
                </w:rPr>
                <w:fldChar w:fldCharType="end"/>
              </w:r>
            </w:p>
            <w:p w14:paraId="50FBC201" w14:textId="424D8B3C" w:rsidR="00413BD0" w:rsidRPr="00413BD0" w:rsidRDefault="00A867AD" w:rsidP="0020464E">
              <w:pPr>
                <w:ind w:firstLine="0"/>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A867AD" w:rsidP="00764170">
          <w:pPr>
            <w:spacing w:after="120"/>
            <w:ind w:firstLine="0"/>
            <w:contextualSpacing/>
            <w:rPr>
              <w:rFonts w:ascii="Arial" w:hAnsi="Arial" w:cs="Arial"/>
            </w:rPr>
          </w:pPr>
        </w:p>
      </w:sdtContent>
    </w:sdt>
    <w:p w14:paraId="12085CDF" w14:textId="16073931" w:rsidR="00746BAF" w:rsidRPr="004D1673" w:rsidRDefault="00C31EC9" w:rsidP="007556AA">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299986B7" w:rsidR="00FB3C75" w:rsidRPr="006B1A30" w:rsidRDefault="002902C1" w:rsidP="00F77A5D">
      <w:pPr>
        <w:spacing w:line="240" w:lineRule="auto"/>
        <w:rPr>
          <w:rFonts w:cstheme="minorHAnsi"/>
        </w:rPr>
      </w:pPr>
      <w:r w:rsidRPr="002A20F5">
        <w:rPr>
          <w:rFonts w:cstheme="minorHAnsi"/>
        </w:rPr>
        <w:t xml:space="preserve">1.1. </w:t>
      </w:r>
      <w:r w:rsidR="639AD35A" w:rsidRPr="002A20F5">
        <w:rPr>
          <w:rFonts w:cstheme="minorHAnsi"/>
        </w:rPr>
        <w:t>P</w:t>
      </w:r>
      <w:r w:rsidR="00B312C4" w:rsidRPr="002A20F5">
        <w:rPr>
          <w:rFonts w:cstheme="minorHAnsi"/>
        </w:rPr>
        <w:t>erkančioji organizacija</w:t>
      </w:r>
      <w:r w:rsidR="00291EAC" w:rsidRPr="002A20F5">
        <w:rPr>
          <w:rFonts w:cstheme="minorHAnsi"/>
        </w:rPr>
        <w:t xml:space="preserve"> </w:t>
      </w:r>
      <w:r w:rsidR="00FB3C75" w:rsidRPr="002A20F5">
        <w:rPr>
          <w:rFonts w:cstheme="minorHAnsi"/>
        </w:rPr>
        <w:t xml:space="preserve">– </w:t>
      </w:r>
      <w:r w:rsidR="00032330" w:rsidRPr="002A20F5">
        <w:rPr>
          <w:rFonts w:cstheme="minorHAnsi"/>
        </w:rPr>
        <w:t>UAB „Utenos regiono atliekų tvarkymo centras“,</w:t>
      </w:r>
      <w:r w:rsidR="00FB3C75" w:rsidRPr="002A20F5">
        <w:rPr>
          <w:rFonts w:cstheme="minorHAnsi"/>
        </w:rPr>
        <w:t xml:space="preserve"> juridinio asmens kodas </w:t>
      </w:r>
      <w:r w:rsidR="00ED60A2" w:rsidRPr="002A20F5">
        <w:rPr>
          <w:rFonts w:cstheme="minorHAnsi"/>
        </w:rPr>
        <w:t>300083878</w:t>
      </w:r>
      <w:r w:rsidR="00FB3C75" w:rsidRPr="002A20F5">
        <w:rPr>
          <w:rFonts w:cstheme="minorHAnsi"/>
        </w:rPr>
        <w:t xml:space="preserve">, adresas </w:t>
      </w:r>
      <w:r w:rsidR="00F2615F" w:rsidRPr="002A20F5">
        <w:rPr>
          <w:rFonts w:cstheme="minorHAnsi"/>
        </w:rPr>
        <w:t xml:space="preserve">J.Basanavičiaus g. </w:t>
      </w:r>
      <w:r w:rsidR="00F2615F" w:rsidRPr="00287F80">
        <w:rPr>
          <w:rFonts w:cstheme="minorHAnsi"/>
        </w:rPr>
        <w:t>59, LT-28241</w:t>
      </w:r>
      <w:r w:rsidR="009D6B46" w:rsidRPr="00287F80">
        <w:rPr>
          <w:rFonts w:cstheme="minorHAnsi"/>
        </w:rPr>
        <w:t xml:space="preserve"> Utena</w:t>
      </w:r>
      <w:r w:rsidR="009D6B46" w:rsidRPr="002A20F5">
        <w:rPr>
          <w:rFonts w:cstheme="minorHAnsi"/>
        </w:rPr>
        <w:t>, darbo laikas: pirmadienį – ketvirtadienį 7.30 – 16.30 val. (pietų pertrauka 11.30 – 12.15 val.), p</w:t>
      </w:r>
      <w:r w:rsidR="008128AD" w:rsidRPr="002A20F5">
        <w:rPr>
          <w:rFonts w:cstheme="minorHAnsi"/>
        </w:rPr>
        <w:t>enktadienį</w:t>
      </w:r>
      <w:r w:rsidR="009D6B46" w:rsidRPr="002A20F5">
        <w:rPr>
          <w:rFonts w:cstheme="minorHAnsi"/>
        </w:rPr>
        <w:t xml:space="preserve"> 7.30 – 15.15 val. (pietų pertrauka</w:t>
      </w:r>
      <w:r w:rsidR="009D6B46" w:rsidRPr="009D6B46">
        <w:rPr>
          <w:rFonts w:cstheme="minorHAnsi"/>
        </w:rPr>
        <w:t xml:space="preserve"> 11.30 – 12.15 val.</w:t>
      </w:r>
      <w:r w:rsidR="009D6B46">
        <w:rPr>
          <w:rFonts w:cstheme="minorHAnsi"/>
        </w:rPr>
        <w:t>).</w:t>
      </w:r>
      <w:r w:rsidR="00ED60A2" w:rsidRPr="00B4614C">
        <w:rPr>
          <w:rFonts w:cstheme="minorHAnsi"/>
        </w:rPr>
        <w:t xml:space="preserve"> </w:t>
      </w:r>
      <w:r w:rsidR="00FB3C75" w:rsidRPr="00B4614C">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5205489" w:rsidR="00316D64" w:rsidRPr="00B4614C" w:rsidRDefault="00B41B36" w:rsidP="00B41B36">
      <w:pPr>
        <w:pStyle w:val="Sraopastraipa"/>
        <w:numPr>
          <w:ilvl w:val="1"/>
          <w:numId w:val="14"/>
        </w:numPr>
        <w:tabs>
          <w:tab w:val="left" w:pos="993"/>
        </w:tabs>
        <w:spacing w:line="240" w:lineRule="auto"/>
        <w:rPr>
          <w:rFonts w:cstheme="minorHAnsi"/>
        </w:rPr>
      </w:pPr>
      <w:r>
        <w:rPr>
          <w:rFonts w:cstheme="minorHAnsi"/>
          <w:color w:val="000000" w:themeColor="text1"/>
        </w:rPr>
        <w:t xml:space="preserve"> </w:t>
      </w:r>
      <w:r w:rsidR="00CA0CC5" w:rsidRPr="004939D6">
        <w:rPr>
          <w:rFonts w:cstheme="minorHAnsi"/>
          <w:color w:val="000000" w:themeColor="text1"/>
        </w:rPr>
        <w:t xml:space="preserve">Pirkimas neatliekamas naudojantis centralizuotų pirkimų katalogu, nes </w:t>
      </w:r>
      <w:r w:rsidR="00ED60A2" w:rsidRPr="00B4614C">
        <w:rPr>
          <w:rFonts w:cstheme="minorHAnsi"/>
        </w:rPr>
        <w:t xml:space="preserve">CPO kataloge nėra tokių paslaugų. </w:t>
      </w:r>
    </w:p>
    <w:p w14:paraId="52EA068B" w14:textId="5BEBA1C9" w:rsidR="00C71C6F" w:rsidRPr="004939D6" w:rsidRDefault="00503A5B" w:rsidP="00F77A5D">
      <w:pPr>
        <w:spacing w:line="240" w:lineRule="auto"/>
        <w:ind w:left="697" w:firstLine="0"/>
        <w:rPr>
          <w:rFonts w:cstheme="minorHAnsi"/>
        </w:rPr>
      </w:pPr>
      <w:r w:rsidRPr="004939D6">
        <w:rPr>
          <w:rFonts w:cstheme="minorHAnsi"/>
        </w:rPr>
        <w:t>1.</w:t>
      </w:r>
      <w:r w:rsidR="00393775">
        <w:rPr>
          <w:rFonts w:cstheme="minorHAnsi"/>
        </w:rPr>
        <w:t>3</w:t>
      </w:r>
      <w:r w:rsidRPr="004939D6">
        <w:rPr>
          <w:rFonts w:cstheme="minorHAnsi"/>
        </w:rPr>
        <w:t xml:space="preserve">. </w:t>
      </w:r>
      <w:r w:rsidR="00062BAE">
        <w:rPr>
          <w:rFonts w:cstheme="minorHAnsi"/>
        </w:rPr>
        <w:t xml:space="preserve"> </w:t>
      </w:r>
      <w:r w:rsidR="00091F01" w:rsidRPr="004939D6">
        <w:rPr>
          <w:rFonts w:cstheme="minorHAnsi"/>
        </w:rPr>
        <w:t xml:space="preserve">Pirkimo Komisija </w:t>
      </w:r>
      <w:sdt>
        <w:sdtPr>
          <w:id w:val="481666640"/>
          <w:dropDownList>
            <w:listItem w:value="[Pasirinkite]"/>
            <w:listItem w:displayText="nėra" w:value="nėra"/>
            <w:listItem w:displayText="yra" w:value="yra"/>
          </w:dropDownList>
        </w:sdtPr>
        <w:sdtEndPr>
          <w:rPr>
            <w:rFonts w:ascii="Arial" w:hAnsi="Arial" w:cs="Arial"/>
          </w:rPr>
        </w:sdtEndPr>
        <w:sdtContent>
          <w:r w:rsidR="00DF5D5B">
            <w:t>nėra</w:t>
          </w:r>
        </w:sdtContent>
      </w:sdt>
      <w:r w:rsidR="00A100C8" w:rsidRPr="004939D6" w:rsidDel="00A100C8">
        <w:rPr>
          <w:rFonts w:cstheme="minorHAnsi"/>
        </w:rPr>
        <w:t xml:space="preserve"> </w:t>
      </w:r>
      <w:r w:rsidR="00091F01" w:rsidRPr="004939D6">
        <w:rPr>
          <w:rFonts w:cstheme="minorHAnsi"/>
        </w:rPr>
        <w:t xml:space="preserve">sudaroma. </w:t>
      </w:r>
    </w:p>
    <w:p w14:paraId="489A523C" w14:textId="0A206E00" w:rsidR="004231A7" w:rsidRDefault="00393775" w:rsidP="004231A7">
      <w:pPr>
        <w:spacing w:line="240" w:lineRule="auto"/>
        <w:rPr>
          <w:color w:val="000000"/>
        </w:rPr>
      </w:pPr>
      <w:r>
        <w:t>1</w:t>
      </w:r>
      <w:r w:rsidRPr="004231A7">
        <w:t>.4</w:t>
      </w:r>
      <w:r w:rsidR="004F6423" w:rsidRPr="004231A7">
        <w:t>.</w:t>
      </w:r>
      <w:r w:rsidR="004F6423" w:rsidRPr="004231A7">
        <w:rPr>
          <w:i/>
          <w:iCs/>
        </w:rPr>
        <w:t xml:space="preserve"> </w:t>
      </w:r>
      <w:r w:rsidR="00D459E3" w:rsidRPr="004231A7">
        <w:t xml:space="preserve">Atliekamas žaliasis pirkimas. Pirkimas vykdomas vadovaujantis </w:t>
      </w:r>
      <w:hyperlink r:id="rId17" w:history="1">
        <w:r w:rsidR="009B66AB" w:rsidRPr="004231A7">
          <w:rPr>
            <w:rStyle w:val="Hipersaitas"/>
            <w:rFonts w:cstheme="minorHAnsi"/>
          </w:rPr>
          <w:t>Lietuvos Respublikos aplinkos ministro 2011 m. birželio 28 d. įsakymu Nr. D1-508 „Dėl aplinkos apsaugos kriterijų taikymo, vykdant žaliuosius pirkimus, tvarkos aprašo patvirtinimo“</w:t>
        </w:r>
      </w:hyperlink>
      <w:r w:rsidR="004231A7" w:rsidRPr="004231A7">
        <w:rPr>
          <w:color w:val="00B050"/>
        </w:rPr>
        <w:t>.</w:t>
      </w:r>
      <w:r w:rsidR="004231A7" w:rsidRPr="003A0E73">
        <w:t>P</w:t>
      </w:r>
      <w:r w:rsidR="004231A7" w:rsidRPr="003A0E73">
        <w:rPr>
          <w:noProof/>
        </w:rPr>
        <w:t>erkama nematerialaus pobūdžio paslauga, nesusijusi su materialaus objekto sukūrimu, kurios teikimo metu nėra numa</w:t>
      </w:r>
      <w:r w:rsidR="004231A7" w:rsidRPr="004231A7">
        <w:rPr>
          <w:noProof/>
        </w:rPr>
        <w:t>tomas reikšmingas neigiamas poveikis aplinkai, nesukuriamas taršos šaltinis ir negeneruojamos atliekos, dėl ko Paslaugos atitinka Aplinkos apsaugos kriterijų tvarkos aprašo 4.4.3 p. reikalavimą</w:t>
      </w:r>
      <w:r w:rsidR="004231A7" w:rsidRPr="004231A7">
        <w:rPr>
          <w:color w:val="000000"/>
        </w:rPr>
        <w:t>.</w:t>
      </w:r>
    </w:p>
    <w:p w14:paraId="329EB818" w14:textId="257091DA" w:rsidR="008128AD" w:rsidRDefault="008128AD" w:rsidP="008128AD">
      <w:pPr>
        <w:pStyle w:val="Sraopastraipa"/>
        <w:spacing w:line="240" w:lineRule="auto"/>
        <w:ind w:left="0" w:firstLine="709"/>
        <w:rPr>
          <w:color w:val="00B050"/>
        </w:rPr>
      </w:pPr>
    </w:p>
    <w:p w14:paraId="15179C0E" w14:textId="761202B4" w:rsidR="00257685" w:rsidRPr="007A6EAB" w:rsidRDefault="00393775" w:rsidP="00ED60A2">
      <w:pPr>
        <w:spacing w:line="240" w:lineRule="auto"/>
        <w:ind w:firstLine="709"/>
        <w:rPr>
          <w:rFonts w:cstheme="minorHAnsi"/>
        </w:rPr>
      </w:pPr>
      <w:r>
        <w:rPr>
          <w:rFonts w:eastAsia="Arial" w:cstheme="minorHAnsi"/>
        </w:rPr>
        <w:t>1.5.</w:t>
      </w:r>
      <w:r w:rsidR="00ED60A2">
        <w:rPr>
          <w:rFonts w:eastAsia="Arial" w:cstheme="minorHAnsi"/>
        </w:rPr>
        <w:t xml:space="preserve"> </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7556AA">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A910779" w:rsidR="00FB3C75" w:rsidRPr="00BF4250" w:rsidRDefault="00F2615F" w:rsidP="00BF4250">
      <w:pPr>
        <w:pBdr>
          <w:top w:val="nil"/>
          <w:left w:val="nil"/>
          <w:bottom w:val="nil"/>
          <w:right w:val="nil"/>
          <w:between w:val="nil"/>
        </w:pBdr>
        <w:tabs>
          <w:tab w:val="left" w:pos="1134"/>
        </w:tabs>
        <w:suppressAutoHyphens/>
        <w:spacing w:after="120" w:line="240" w:lineRule="auto"/>
        <w:ind w:firstLine="709"/>
        <w:contextualSpacing/>
        <w:textDirection w:val="btLr"/>
        <w:textAlignment w:val="top"/>
        <w:outlineLvl w:val="0"/>
        <w:rPr>
          <w:rFonts w:cstheme="minorHAnsi"/>
          <w:color w:val="FF0000"/>
          <w:sz w:val="22"/>
          <w:szCs w:val="22"/>
        </w:rPr>
      </w:pPr>
      <w:r w:rsidRPr="00BF4250">
        <w:rPr>
          <w:rFonts w:cstheme="minorHAnsi"/>
        </w:rPr>
        <w:t>2.1.</w:t>
      </w:r>
      <w:r w:rsidR="4A330118" w:rsidRPr="00BF4250">
        <w:rPr>
          <w:rFonts w:cstheme="minorHAnsi"/>
        </w:rPr>
        <w:t xml:space="preserve"> </w:t>
      </w:r>
      <w:r w:rsidR="00651664" w:rsidRPr="00BF4250">
        <w:rPr>
          <w:rFonts w:cstheme="minorHAnsi"/>
        </w:rPr>
        <w:t xml:space="preserve">Perkančioji organizacija </w:t>
      </w:r>
      <w:r w:rsidR="00FB3C75" w:rsidRPr="00BF4250">
        <w:rPr>
          <w:rFonts w:eastAsia="Calibri" w:cstheme="minorHAnsi"/>
          <w:color w:val="000000" w:themeColor="text1"/>
        </w:rPr>
        <w:t>numato įsigyti</w:t>
      </w:r>
      <w:r w:rsidR="00686962">
        <w:rPr>
          <w:rFonts w:eastAsia="Calibri"/>
        </w:rPr>
        <w:t xml:space="preserve"> </w:t>
      </w:r>
      <w:r w:rsidR="00686962" w:rsidRPr="002D5819">
        <w:t xml:space="preserve">– </w:t>
      </w:r>
      <w:r w:rsidR="00686962">
        <w:t xml:space="preserve">Utenos regioninio nepavojingų atliekų sąvartyno, mechaninio ir biologinio apdorojimo įrenginių, atliekų priėmimo ir laikino saugojimo aikštelių bei kompostavimo aikštelių </w:t>
      </w:r>
      <w:r w:rsidR="00686962" w:rsidRPr="00B70D17">
        <w:rPr>
          <w:bCs/>
        </w:rPr>
        <w:t>atliekų naudojimo ar šalinimo veiklos nutraukimo planuose nurodytų plano priemonių įgyvendinimo sąmatos laidavimo draudimo</w:t>
      </w:r>
      <w:r w:rsidR="00686962">
        <w:rPr>
          <w:bCs/>
        </w:rPr>
        <w:t xml:space="preserve"> paslaugas</w:t>
      </w:r>
      <w:r w:rsidR="00BC6E79" w:rsidRPr="00BF4250">
        <w:rPr>
          <w:rFonts w:cstheme="minorHAnsi"/>
          <w:bCs/>
          <w:color w:val="000000" w:themeColor="text1"/>
          <w:sz w:val="22"/>
          <w:szCs w:val="22"/>
          <w:shd w:val="clear" w:color="auto" w:fill="FFFFFF"/>
        </w:rPr>
        <w:t>.</w:t>
      </w:r>
      <w:r w:rsidR="00D447F2" w:rsidRPr="00BF4250">
        <w:rPr>
          <w:rFonts w:cstheme="minorHAnsi"/>
          <w:sz w:val="22"/>
          <w:szCs w:val="22"/>
        </w:rPr>
        <w:t xml:space="preserve"> </w:t>
      </w:r>
      <w:r w:rsidR="00FB3C75" w:rsidRPr="00BF4250">
        <w:rPr>
          <w:rFonts w:cstheme="minorHAnsi"/>
          <w:sz w:val="22"/>
          <w:szCs w:val="22"/>
        </w:rPr>
        <w:t xml:space="preserve">Reikalavimai </w:t>
      </w:r>
      <w:r w:rsidR="00966703" w:rsidRPr="00BF4250">
        <w:rPr>
          <w:rFonts w:cstheme="minorHAnsi"/>
          <w:sz w:val="22"/>
          <w:szCs w:val="22"/>
        </w:rPr>
        <w:t>p</w:t>
      </w:r>
      <w:r w:rsidR="00FB3C75" w:rsidRPr="00BF4250">
        <w:rPr>
          <w:rFonts w:cstheme="minorHAnsi"/>
          <w:sz w:val="22"/>
          <w:szCs w:val="22"/>
        </w:rPr>
        <w:t>irkimo objektui nustatyti</w:t>
      </w:r>
      <w:r w:rsidR="00AE2AEF" w:rsidRPr="00BF4250">
        <w:rPr>
          <w:rFonts w:cstheme="minorHAnsi"/>
          <w:sz w:val="22"/>
          <w:szCs w:val="22"/>
        </w:rPr>
        <w:t xml:space="preserve"> </w:t>
      </w:r>
      <w:r w:rsidR="00966703" w:rsidRPr="00BF4250">
        <w:rPr>
          <w:rFonts w:cstheme="minorHAnsi"/>
          <w:sz w:val="22"/>
          <w:szCs w:val="22"/>
        </w:rPr>
        <w:t>s</w:t>
      </w:r>
      <w:r w:rsidR="00044836" w:rsidRPr="00BF4250">
        <w:rPr>
          <w:rFonts w:cstheme="minorHAnsi"/>
          <w:sz w:val="22"/>
          <w:szCs w:val="22"/>
        </w:rPr>
        <w:t>pecialiųjų p</w:t>
      </w:r>
      <w:r w:rsidR="00AE2AEF" w:rsidRPr="00BF4250">
        <w:rPr>
          <w:rFonts w:cstheme="minorHAnsi"/>
          <w:sz w:val="22"/>
          <w:szCs w:val="22"/>
        </w:rPr>
        <w:t xml:space="preserve">irkimo sąlygų </w:t>
      </w:r>
      <w:r w:rsidR="00B151EF">
        <w:rPr>
          <w:rFonts w:cstheme="minorHAnsi"/>
          <w:sz w:val="22"/>
          <w:szCs w:val="22"/>
        </w:rPr>
        <w:t>1</w:t>
      </w:r>
      <w:r w:rsidR="00AE2AEF" w:rsidRPr="00BF4250">
        <w:rPr>
          <w:rFonts w:cstheme="minorHAnsi"/>
          <w:sz w:val="22"/>
          <w:szCs w:val="22"/>
        </w:rPr>
        <w:t xml:space="preserve"> </w:t>
      </w:r>
      <w:r w:rsidR="00EE1714" w:rsidRPr="00BF4250">
        <w:rPr>
          <w:rFonts w:cstheme="minorHAnsi"/>
          <w:sz w:val="22"/>
          <w:szCs w:val="22"/>
        </w:rPr>
        <w:t xml:space="preserve">priede </w:t>
      </w:r>
      <w:r w:rsidR="00EE1714" w:rsidRPr="00BF4250">
        <w:rPr>
          <w:rFonts w:eastAsia="Times New Roman" w:cstheme="minorHAnsi"/>
          <w:iCs/>
          <w:sz w:val="22"/>
          <w:szCs w:val="22"/>
        </w:rPr>
        <w:t>„Techninė specifikacija“.</w:t>
      </w:r>
    </w:p>
    <w:p w14:paraId="49117D58" w14:textId="09B5CFF2"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10789">
        <w:rPr>
          <w:rFonts w:cstheme="minorHAnsi"/>
        </w:rPr>
        <w:t>1</w:t>
      </w:r>
      <w:r w:rsidR="00FB6821" w:rsidRPr="00E51D10">
        <w:rPr>
          <w:rFonts w:cstheme="minorHAnsi"/>
        </w:rPr>
        <w:t xml:space="preserve"> </w:t>
      </w:r>
      <w:r w:rsidR="00702B7B" w:rsidRPr="00E51D10">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7556AA">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B1873FD" w14:textId="64EBBF88" w:rsidR="005C5525" w:rsidRPr="005C5525" w:rsidRDefault="005C5525" w:rsidP="005C5525">
      <w:pPr>
        <w:pStyle w:val="Sraopastraipa"/>
        <w:numPr>
          <w:ilvl w:val="1"/>
          <w:numId w:val="7"/>
        </w:numPr>
        <w:ind w:left="0" w:firstLine="709"/>
        <w:rPr>
          <w:rFonts w:eastAsia="Times New Roman" w:cstheme="minorHAnsi"/>
          <w:iCs/>
        </w:rPr>
      </w:pPr>
      <w:r w:rsidRPr="005C5525">
        <w:rPr>
          <w:rFonts w:eastAsia="Times New Roman" w:cstheme="minorHAnsi"/>
          <w:iCs/>
        </w:rPr>
        <w:t>Perkančioji organizacija netikrina ar yra Viešųjų pirkimų įstatymo 46 straipsnyje numatytų tiekėjo pašalinimo pagrindų.</w:t>
      </w:r>
    </w:p>
    <w:p w14:paraId="694FBDAB" w14:textId="3DAFBBE9" w:rsidR="009905AD" w:rsidRDefault="005D280D" w:rsidP="007556AA">
      <w:pPr>
        <w:pStyle w:val="Sraopastraipa"/>
        <w:numPr>
          <w:ilvl w:val="1"/>
          <w:numId w:val="7"/>
        </w:numPr>
        <w:spacing w:line="240" w:lineRule="auto"/>
        <w:ind w:left="0" w:firstLine="697"/>
        <w:rPr>
          <w:rFonts w:cstheme="minorHAnsi"/>
        </w:rPr>
      </w:pPr>
      <w:r w:rsidRPr="006A133C">
        <w:rPr>
          <w:rFonts w:cstheme="minorHAnsi"/>
        </w:rPr>
        <w:t>Ti</w:t>
      </w:r>
      <w:r w:rsidR="00DB1B53" w:rsidRPr="006A133C">
        <w:rPr>
          <w:rFonts w:cstheme="minorHAnsi"/>
        </w:rPr>
        <w:t xml:space="preserve">ekėjams </w:t>
      </w:r>
      <w:r w:rsidR="00B151EF">
        <w:rPr>
          <w:rFonts w:cstheme="minorHAnsi"/>
        </w:rPr>
        <w:t>ne</w:t>
      </w:r>
      <w:r w:rsidR="00243470" w:rsidRPr="006A133C">
        <w:rPr>
          <w:rFonts w:cstheme="minorHAnsi"/>
        </w:rPr>
        <w:t xml:space="preserve">nustatomi </w:t>
      </w:r>
      <w:r w:rsidRPr="006A133C">
        <w:rPr>
          <w:rFonts w:cstheme="minorHAnsi"/>
        </w:rPr>
        <w:t>kvalifikacijos r</w:t>
      </w:r>
      <w:r w:rsidRPr="00817AB9">
        <w:rPr>
          <w:rFonts w:cstheme="minorHAnsi"/>
        </w:rPr>
        <w:t>eikalavimai</w:t>
      </w:r>
      <w:r w:rsidR="00B151EF">
        <w:rPr>
          <w:rFonts w:cstheme="minorHAnsi"/>
        </w:rPr>
        <w:t xml:space="preserve">. </w:t>
      </w:r>
      <w:r w:rsidR="003B3D2C" w:rsidRPr="00817AB9">
        <w:rPr>
          <w:rFonts w:cstheme="minorHAnsi"/>
        </w:rPr>
        <w:t>Tiekėjas, teikdamas pasiūlymą, įsipareigoja, kad sutartį vykdys tik teisę verstis atitinkama veikla turintys asmenys.</w:t>
      </w:r>
    </w:p>
    <w:p w14:paraId="69360CD7" w14:textId="5F0E1428" w:rsidR="00894FEF" w:rsidRPr="00817AB9" w:rsidRDefault="00817AB9" w:rsidP="00B151EF">
      <w:pPr>
        <w:pStyle w:val="Antrat1"/>
        <w:numPr>
          <w:ilvl w:val="0"/>
          <w:numId w:val="7"/>
        </w:numPr>
        <w:spacing w:before="720" w:after="0" w:line="300" w:lineRule="auto"/>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0BC42749" w14:textId="77777777" w:rsidR="00A30AD1" w:rsidRDefault="00A30AD1" w:rsidP="00200B47">
      <w:pPr>
        <w:spacing w:line="240" w:lineRule="auto"/>
        <w:ind w:firstLine="567"/>
        <w:rPr>
          <w:rFonts w:cstheme="minorHAnsi"/>
          <w:iCs/>
        </w:rPr>
      </w:pPr>
    </w:p>
    <w:p w14:paraId="1B0EF89E" w14:textId="76D09E2C" w:rsidR="0008378B" w:rsidRPr="00DF5D5B" w:rsidRDefault="00F84C15" w:rsidP="00200B47">
      <w:pPr>
        <w:spacing w:line="240" w:lineRule="auto"/>
        <w:ind w:firstLine="567"/>
        <w:rPr>
          <w:rFonts w:cstheme="minorHAnsi"/>
          <w:iCs/>
          <w:color w:val="000000" w:themeColor="text1"/>
        </w:rPr>
      </w:pPr>
      <w:r w:rsidRPr="00DF5D5B">
        <w:rPr>
          <w:rFonts w:cstheme="minorHAnsi"/>
          <w:iCs/>
          <w:color w:val="000000" w:themeColor="text1"/>
        </w:rPr>
        <w:t xml:space="preserve">4.1. </w:t>
      </w:r>
      <w:r w:rsidR="00330C6A" w:rsidRPr="00DF5D5B">
        <w:rPr>
          <w:rFonts w:cstheme="minorHAnsi"/>
          <w:iCs/>
          <w:color w:val="000000" w:themeColor="text1"/>
        </w:rPr>
        <w:t>Reikalavimai, susiję su nacionaliniu saugumu netaikomi.</w:t>
      </w:r>
    </w:p>
    <w:p w14:paraId="490591E3" w14:textId="4440F86E" w:rsidR="006D3202" w:rsidRPr="001B1CD4" w:rsidRDefault="003630A0" w:rsidP="00B151EF">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D20F76E" w14:textId="5838BE55" w:rsidR="00540FA2" w:rsidRPr="00D96870" w:rsidRDefault="00D41416" w:rsidP="00B151EF">
      <w:pPr>
        <w:pStyle w:val="Sraopastraipa"/>
        <w:numPr>
          <w:ilvl w:val="1"/>
          <w:numId w:val="7"/>
        </w:numPr>
        <w:ind w:left="0" w:firstLine="709"/>
        <w:rPr>
          <w:rFonts w:cstheme="minorHAnsi"/>
        </w:rPr>
      </w:pPr>
      <w:r w:rsidRPr="007F5533">
        <w:rPr>
          <w:rFonts w:cstheme="minorHAnsi"/>
          <w:b/>
          <w:bCs/>
        </w:rPr>
        <w:t xml:space="preserve">CVP IS pasiūlymo lango </w:t>
      </w:r>
      <w:r w:rsidR="00F16BEB" w:rsidRPr="007F5533">
        <w:rPr>
          <w:rFonts w:cstheme="minorHAnsi"/>
          <w:b/>
          <w:bCs/>
        </w:rPr>
        <w:t xml:space="preserve">eilutėje </w:t>
      </w:r>
      <w:r w:rsidR="008D277C" w:rsidRPr="007F5533">
        <w:rPr>
          <w:rFonts w:cstheme="minorHAnsi"/>
          <w:b/>
          <w:bCs/>
        </w:rPr>
        <w:t>„Prisegti dokument</w:t>
      </w:r>
      <w:r w:rsidR="00B7716A" w:rsidRPr="007F5533">
        <w:rPr>
          <w:rFonts w:cstheme="minorHAnsi"/>
          <w:b/>
          <w:bCs/>
        </w:rPr>
        <w:t>us</w:t>
      </w:r>
      <w:r w:rsidR="00D96870">
        <w:rPr>
          <w:rFonts w:cstheme="minorHAnsi"/>
          <w:b/>
          <w:bCs/>
        </w:rPr>
        <w:t xml:space="preserve">“ pateikiamas </w:t>
      </w:r>
      <w:r w:rsidR="00540FA2" w:rsidRPr="00D96870">
        <w:rPr>
          <w:rFonts w:cstheme="minorHAnsi"/>
        </w:rPr>
        <w:t xml:space="preserve">tiekėjo pasirašytas pasiūlymas, parengtas pagal specialiųjų </w:t>
      </w:r>
      <w:r w:rsidR="00B151EF">
        <w:rPr>
          <w:rFonts w:cstheme="minorHAnsi"/>
        </w:rPr>
        <w:t>pirkimo sąlygų 2</w:t>
      </w:r>
      <w:r w:rsidR="00666C32" w:rsidRPr="00E51D10">
        <w:rPr>
          <w:rFonts w:cstheme="minorHAnsi"/>
        </w:rPr>
        <w:t xml:space="preserve"> priede</w:t>
      </w:r>
      <w:r w:rsidR="00540FA2" w:rsidRPr="00E51D10">
        <w:rPr>
          <w:rFonts w:cstheme="minorHAnsi"/>
        </w:rPr>
        <w:t xml:space="preserve"> </w:t>
      </w:r>
      <w:r w:rsidR="00540FA2" w:rsidRPr="00D96870">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A67195">
        <w:rPr>
          <w:rFonts w:eastAsia="Calibri" w:cstheme="minorHAnsi"/>
          <w:iCs/>
        </w:rPr>
        <w:t xml:space="preserve">Visas </w:t>
      </w:r>
      <w:r w:rsidR="00054712" w:rsidRPr="00A67195">
        <w:rPr>
          <w:rFonts w:eastAsia="Calibri" w:cstheme="minorHAnsi"/>
          <w:iCs/>
        </w:rPr>
        <w:t>p</w:t>
      </w:r>
      <w:r w:rsidR="00AD4F1A" w:rsidRPr="00A67195">
        <w:rPr>
          <w:rFonts w:eastAsia="Calibri" w:cstheme="minorHAnsi"/>
          <w:iCs/>
        </w:rPr>
        <w:t>asiūlymas privalo būti pasirašytas kvalifikuotu elektroniniu parašu,</w:t>
      </w:r>
      <w:r w:rsidR="00AD4F1A" w:rsidRPr="00F70558">
        <w:rPr>
          <w:rFonts w:eastAsia="Calibri" w:cstheme="minorHAnsi"/>
          <w:iCs/>
        </w:rPr>
        <w:t xml:space="preserve">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35569FF"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A67195">
        <w:rPr>
          <w:rFonts w:eastAsia="Arial" w:cstheme="minorHAnsi"/>
        </w:rPr>
        <w:t>Pasiūlyma</w:t>
      </w:r>
      <w:r w:rsidR="00543400" w:rsidRPr="00A67195">
        <w:rPr>
          <w:rFonts w:eastAsia="Arial" w:cstheme="minorHAnsi"/>
        </w:rPr>
        <w:t>s turi būti parengtas</w:t>
      </w:r>
      <w:r w:rsidR="00ED60A2" w:rsidRPr="00A67195">
        <w:rPr>
          <w:rFonts w:eastAsia="Arial" w:cstheme="minorHAnsi"/>
        </w:rPr>
        <w:t xml:space="preserve"> lietuvių kalba.</w:t>
      </w:r>
      <w:r w:rsidR="00ED60A2">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71901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 xml:space="preserve">Šią kainą sudarančios kainos sudedamosios dalys ar įkainiai gali būti </w:t>
      </w:r>
      <w:r w:rsidR="006A6A5B" w:rsidRPr="00E5083A">
        <w:rPr>
          <w:rFonts w:eastAsia="Arial" w:cstheme="minorHAnsi"/>
        </w:rPr>
        <w:t>išreikšt</w:t>
      </w:r>
      <w:r w:rsidR="00EE7D60" w:rsidRPr="00E5083A">
        <w:rPr>
          <w:rFonts w:eastAsia="Arial" w:cstheme="minorHAnsi"/>
        </w:rPr>
        <w:t>i</w:t>
      </w:r>
      <w:r w:rsidR="006A6A5B" w:rsidRPr="00E5083A">
        <w:rPr>
          <w:rFonts w:eastAsia="Arial" w:cstheme="minorHAnsi"/>
        </w:rPr>
        <w:t xml:space="preserve"> neribojant </w:t>
      </w:r>
      <w:r w:rsidR="00EE7D60" w:rsidRPr="00E5083A">
        <w:rPr>
          <w:rFonts w:eastAsia="Arial" w:cstheme="minorHAnsi"/>
        </w:rPr>
        <w:t>skaitmenų</w:t>
      </w:r>
      <w:r w:rsidR="006A6A5B" w:rsidRPr="00E5083A">
        <w:rPr>
          <w:rFonts w:eastAsia="Arial" w:cstheme="minorHAnsi"/>
        </w:rPr>
        <w:t xml:space="preserve"> po kablelio kiekio</w:t>
      </w:r>
      <w:r w:rsidR="006A6A5B" w:rsidRPr="00BC0A4D">
        <w:rPr>
          <w:rFonts w:ascii="Arial" w:eastAsia="Arial" w:hAnsi="Arial" w:cs="Arial"/>
          <w:color w:val="FF0000"/>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7556AA">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0BBFD688" w14:textId="597622EC" w:rsidR="003300F2" w:rsidRPr="00C608B9" w:rsidRDefault="005A4255" w:rsidP="00C608B9">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236640" w:rsidRPr="00236640">
        <w:rPr>
          <w:rFonts w:eastAsia="Calibri" w:cstheme="minorHAnsi"/>
          <w:color w:val="C00000"/>
        </w:rPr>
        <w:t xml:space="preserve"> </w:t>
      </w:r>
      <w:r w:rsidR="00910789">
        <w:rPr>
          <w:rFonts w:eastAsia="Calibri" w:cstheme="minorHAnsi"/>
        </w:rPr>
        <w:t xml:space="preserve">2 </w:t>
      </w:r>
      <w:bookmarkStart w:id="17" w:name="_GoBack"/>
      <w:bookmarkEnd w:id="17"/>
      <w:r w:rsidR="00DE051B" w:rsidRPr="00E51D10">
        <w:rPr>
          <w:rFonts w:eastAsia="Calibri" w:cstheme="minorHAnsi"/>
        </w:rPr>
        <w:t>priede</w:t>
      </w:r>
      <w:r w:rsidR="00B41B36" w:rsidRPr="00E51D10">
        <w:rPr>
          <w:rFonts w:eastAsia="Calibri" w:cstheme="minorHAnsi"/>
        </w:rPr>
        <w:t>.</w:t>
      </w:r>
      <w:r w:rsidR="00DE051B" w:rsidRPr="00E51D10">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B505991" w14:textId="7538973F" w:rsidR="00B0192D" w:rsidRDefault="00F5411E" w:rsidP="006C7DE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w:t>
      </w:r>
      <w:r w:rsidR="0014359C">
        <w:rPr>
          <w:rStyle w:val="cf01"/>
          <w:rFonts w:asciiTheme="minorHAnsi" w:hAnsiTheme="minorHAnsi" w:cstheme="minorHAnsi"/>
          <w:sz w:val="21"/>
          <w:szCs w:val="21"/>
        </w:rPr>
        <w:t>p</w:t>
      </w:r>
      <w:r w:rsidR="00E51D10">
        <w:rPr>
          <w:rStyle w:val="cf01"/>
          <w:rFonts w:asciiTheme="minorHAnsi" w:hAnsiTheme="minorHAnsi" w:cstheme="minorHAnsi"/>
          <w:sz w:val="21"/>
          <w:szCs w:val="21"/>
        </w:rPr>
        <w:t xml:space="preserve">irkimo sąlygų 5.1. p. </w:t>
      </w:r>
      <w:r w:rsidRPr="0014359C">
        <w:rPr>
          <w:rStyle w:val="cf01"/>
          <w:rFonts w:asciiTheme="minorHAnsi" w:hAnsiTheme="minorHAnsi" w:cstheme="minorHAnsi"/>
          <w:sz w:val="21"/>
          <w:szCs w:val="21"/>
        </w:rPr>
        <w:t xml:space="preserve">reikalaujami </w:t>
      </w:r>
      <w:r w:rsidR="00E51D10">
        <w:rPr>
          <w:rStyle w:val="cf01"/>
          <w:rFonts w:asciiTheme="minorHAnsi" w:hAnsiTheme="minorHAnsi" w:cstheme="minorHAnsi"/>
          <w:sz w:val="21"/>
          <w:szCs w:val="21"/>
        </w:rPr>
        <w:t>dokumentai.</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5A2A7F5"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B151EF">
        <w:t>Sutarties sąlygas ren</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0B2E0940"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bookmarkEnd w:id="22"/>
      <w:r w:rsidR="00FB6821">
        <w:rPr>
          <w:rFonts w:asciiTheme="minorHAnsi" w:hAnsiTheme="minorHAnsi" w:cstheme="minorHAnsi"/>
          <w:color w:val="auto"/>
        </w:rPr>
        <w:t>Priedai</w:t>
      </w:r>
      <w:r w:rsidR="00A84437" w:rsidRPr="00A84437">
        <w:rPr>
          <w:rFonts w:asciiTheme="minorHAnsi" w:hAnsiTheme="minorHAnsi" w:cstheme="minorHAnsi"/>
          <w:color w:val="auto"/>
        </w:rPr>
        <w:t xml:space="preserve"> </w:t>
      </w:r>
    </w:p>
    <w:p w14:paraId="02C88065" w14:textId="77777777" w:rsidR="00837756" w:rsidRPr="00DC1E07" w:rsidRDefault="00626E60" w:rsidP="00F77A5D">
      <w:pPr>
        <w:pStyle w:val="Betarp"/>
        <w:spacing w:line="276" w:lineRule="auto"/>
        <w:ind w:firstLine="0"/>
        <w:contextualSpacing/>
        <w:rPr>
          <w:rFonts w:eastAsia="Times New Roman" w:cstheme="minorHAnsi"/>
          <w:b/>
          <w:iCs/>
          <w:color w:val="000000" w:themeColor="text1"/>
          <w:sz w:val="20"/>
          <w:szCs w:val="20"/>
        </w:rPr>
      </w:pPr>
      <w:r w:rsidRPr="00DC1E07">
        <w:rPr>
          <w:rFonts w:eastAsia="Times New Roman" w:cstheme="minorHAnsi"/>
          <w:b/>
          <w:iCs/>
          <w:color w:val="000000" w:themeColor="text1"/>
          <w:sz w:val="20"/>
          <w:szCs w:val="20"/>
        </w:rPr>
        <w:t>Pirkimo sąlygų priedai:</w:t>
      </w:r>
    </w:p>
    <w:p w14:paraId="1E1A6C21" w14:textId="76AF61B7" w:rsidR="00AC481A" w:rsidRPr="00DC1E07" w:rsidRDefault="005C5525"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Pr>
          <w:rFonts w:eastAsia="Times New Roman" w:cstheme="minorHAnsi"/>
          <w:iCs/>
          <w:color w:val="000000" w:themeColor="text1"/>
          <w:sz w:val="20"/>
          <w:szCs w:val="20"/>
        </w:rPr>
        <w:t>1</w:t>
      </w:r>
      <w:r w:rsidR="00AC481A" w:rsidRPr="00DC1E07">
        <w:rPr>
          <w:rFonts w:eastAsia="Times New Roman" w:cstheme="minorHAnsi"/>
          <w:iCs/>
          <w:color w:val="000000" w:themeColor="text1"/>
          <w:sz w:val="20"/>
          <w:szCs w:val="20"/>
        </w:rPr>
        <w:t xml:space="preserve"> priedas „Techninė specifikacija“;</w:t>
      </w:r>
    </w:p>
    <w:p w14:paraId="0AC7B37E" w14:textId="7FECAA63" w:rsidR="00AC481A" w:rsidRPr="00DC1E07" w:rsidRDefault="005C5525"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rPr>
      </w:pPr>
      <w:r>
        <w:rPr>
          <w:rFonts w:eastAsia="Times New Roman" w:cstheme="minorHAnsi"/>
          <w:iCs/>
          <w:color w:val="000000" w:themeColor="text1"/>
          <w:sz w:val="20"/>
          <w:szCs w:val="20"/>
        </w:rPr>
        <w:t>2</w:t>
      </w:r>
      <w:r w:rsidR="00A67195" w:rsidRPr="00DC1E07">
        <w:rPr>
          <w:rFonts w:eastAsia="Times New Roman" w:cstheme="minorHAnsi"/>
          <w:iCs/>
          <w:color w:val="000000" w:themeColor="text1"/>
          <w:sz w:val="20"/>
          <w:szCs w:val="20"/>
        </w:rPr>
        <w:t xml:space="preserve"> priedas „Pasiūlymo forma</w:t>
      </w:r>
      <w:r w:rsidR="00AC481A" w:rsidRPr="00DC1E07">
        <w:rPr>
          <w:rFonts w:eastAsia="Times New Roman" w:cstheme="minorHAnsi"/>
          <w:iCs/>
          <w:color w:val="000000" w:themeColor="text1"/>
          <w:sz w:val="20"/>
          <w:szCs w:val="20"/>
        </w:rPr>
        <w:t>“;</w:t>
      </w:r>
    </w:p>
    <w:p w14:paraId="00C1ABCE" w14:textId="15F41F32" w:rsidR="00AC481A" w:rsidRDefault="005C5525" w:rsidP="00CC014A">
      <w:pPr>
        <w:pStyle w:val="Betarp"/>
        <w:numPr>
          <w:ilvl w:val="0"/>
          <w:numId w:val="9"/>
        </w:numPr>
        <w:tabs>
          <w:tab w:val="left" w:pos="284"/>
          <w:tab w:val="left" w:pos="567"/>
        </w:tabs>
        <w:spacing w:line="276" w:lineRule="auto"/>
        <w:ind w:left="142" w:firstLine="142"/>
        <w:contextualSpacing/>
        <w:rPr>
          <w:rFonts w:eastAsia="Times New Roman" w:cstheme="minorHAnsi"/>
          <w:iCs/>
          <w:color w:val="000000" w:themeColor="text1"/>
          <w:sz w:val="20"/>
          <w:szCs w:val="20"/>
          <w:highlight w:val="yellow"/>
        </w:rPr>
      </w:pPr>
      <w:r>
        <w:rPr>
          <w:rFonts w:eastAsia="Times New Roman" w:cstheme="minorHAnsi"/>
          <w:iCs/>
          <w:color w:val="000000" w:themeColor="text1"/>
          <w:sz w:val="20"/>
          <w:szCs w:val="20"/>
        </w:rPr>
        <w:t>3</w:t>
      </w:r>
      <w:r w:rsidR="00060933" w:rsidRPr="00DC1E07">
        <w:rPr>
          <w:rFonts w:eastAsia="Times New Roman" w:cstheme="minorHAnsi"/>
          <w:iCs/>
          <w:color w:val="000000" w:themeColor="text1"/>
          <w:sz w:val="20"/>
          <w:szCs w:val="20"/>
        </w:rPr>
        <w:t xml:space="preserve"> </w:t>
      </w:r>
      <w:r w:rsidR="00AC481A" w:rsidRPr="005965A0">
        <w:rPr>
          <w:rFonts w:eastAsia="Times New Roman" w:cstheme="minorHAnsi"/>
          <w:iCs/>
          <w:color w:val="000000" w:themeColor="text1"/>
          <w:sz w:val="20"/>
          <w:szCs w:val="20"/>
          <w:highlight w:val="yellow"/>
        </w:rPr>
        <w:t>priedas „Sutarties projektas“;</w:t>
      </w:r>
    </w:p>
    <w:p w14:paraId="5C45A5CF" w14:textId="77777777" w:rsidR="0059085F" w:rsidRPr="0059085F" w:rsidRDefault="0059085F" w:rsidP="00910789">
      <w:pPr>
        <w:pStyle w:val="Sraopastraipa"/>
        <w:numPr>
          <w:ilvl w:val="0"/>
          <w:numId w:val="9"/>
        </w:numPr>
        <w:ind w:left="567"/>
        <w:rPr>
          <w:rFonts w:eastAsia="Times New Roman" w:cstheme="minorHAnsi"/>
          <w:iCs/>
          <w:color w:val="000000" w:themeColor="text1"/>
          <w:sz w:val="20"/>
          <w:szCs w:val="20"/>
        </w:rPr>
      </w:pPr>
      <w:r w:rsidRPr="0059085F">
        <w:rPr>
          <w:rFonts w:eastAsia="Times New Roman" w:cstheme="minorHAnsi"/>
          <w:iCs/>
          <w:color w:val="000000" w:themeColor="text1"/>
          <w:sz w:val="20"/>
          <w:szCs w:val="20"/>
        </w:rPr>
        <w:t>4 priedas „Terminai“.</w:t>
      </w:r>
    </w:p>
    <w:p w14:paraId="564E75FF" w14:textId="77777777" w:rsidR="00BF61F5" w:rsidRDefault="006A133C" w:rsidP="006A133C">
      <w:pPr>
        <w:pStyle w:val="Betarp"/>
        <w:tabs>
          <w:tab w:val="left" w:pos="4020"/>
        </w:tabs>
        <w:spacing w:line="276" w:lineRule="auto"/>
        <w:ind w:firstLine="0"/>
        <w:contextualSpacing/>
        <w:rPr>
          <w:rFonts w:eastAsia="Times New Roman" w:cstheme="minorHAnsi"/>
          <w:b/>
          <w:iCs/>
          <w:color w:val="FF0000"/>
        </w:rPr>
      </w:pP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r>
        <w:rPr>
          <w:rFonts w:eastAsia="Times New Roman" w:cstheme="minorHAnsi"/>
          <w:b/>
          <w:iCs/>
          <w:color w:val="FF0000"/>
        </w:rPr>
        <w:tab/>
      </w:r>
    </w:p>
    <w:p w14:paraId="0FDDDAC4"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4D1E4E45"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656B1182"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578B8343"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1E3795C8"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5579D779"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3E4C112D"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073BCB7C"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1BFA0940"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62418E60"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07FFE693" w14:textId="77777777" w:rsidR="005C5525" w:rsidRDefault="005C5525" w:rsidP="006A133C">
      <w:pPr>
        <w:pStyle w:val="Betarp"/>
        <w:tabs>
          <w:tab w:val="left" w:pos="4020"/>
        </w:tabs>
        <w:spacing w:line="276" w:lineRule="auto"/>
        <w:ind w:firstLine="0"/>
        <w:contextualSpacing/>
        <w:rPr>
          <w:rFonts w:eastAsia="Times New Roman" w:cstheme="minorHAnsi"/>
          <w:b/>
          <w:iCs/>
          <w:color w:val="FF0000"/>
        </w:rPr>
      </w:pPr>
    </w:p>
    <w:p w14:paraId="1EAD8855" w14:textId="77777777" w:rsidR="00BF61F5" w:rsidRDefault="00BF61F5" w:rsidP="006A133C">
      <w:pPr>
        <w:pStyle w:val="Betarp"/>
        <w:tabs>
          <w:tab w:val="left" w:pos="4020"/>
        </w:tabs>
        <w:spacing w:line="276" w:lineRule="auto"/>
        <w:ind w:firstLine="0"/>
        <w:contextualSpacing/>
        <w:rPr>
          <w:rFonts w:eastAsia="Times New Roman" w:cstheme="minorHAnsi"/>
          <w:b/>
          <w:iCs/>
          <w:color w:val="FF0000"/>
        </w:rPr>
      </w:pPr>
    </w:p>
    <w:p w14:paraId="47903D13" w14:textId="1F774B82" w:rsidR="006A133C" w:rsidRDefault="005965A0" w:rsidP="0059085F">
      <w:pPr>
        <w:pStyle w:val="Betarp"/>
        <w:spacing w:line="276" w:lineRule="auto"/>
        <w:ind w:firstLine="0"/>
        <w:contextualSpacing/>
        <w:jc w:val="right"/>
        <w:rPr>
          <w:rFonts w:eastAsia="Arial" w:cstheme="minorHAnsi"/>
        </w:rPr>
      </w:pPr>
      <w:r>
        <w:rPr>
          <w:rFonts w:eastAsia="Times New Roman" w:cstheme="minorHAnsi"/>
          <w:b/>
          <w:iCs/>
          <w:color w:val="FF0000"/>
        </w:rPr>
        <w:lastRenderedPageBreak/>
        <w:t>Pirkimo sąlygų 4 priedas.</w:t>
      </w:r>
    </w:p>
    <w:p w14:paraId="0383DF6B" w14:textId="77777777" w:rsidR="006A133C" w:rsidRDefault="006A133C" w:rsidP="00C4355C">
      <w:pPr>
        <w:ind w:firstLine="567"/>
        <w:jc w:val="left"/>
        <w:rPr>
          <w:rFonts w:eastAsia="Arial" w:cstheme="minorHAnsi"/>
        </w:rPr>
      </w:pPr>
    </w:p>
    <w:p w14:paraId="4231BD9F" w14:textId="77777777" w:rsidR="005965A0" w:rsidRPr="007C4CC0" w:rsidRDefault="005965A0" w:rsidP="005965A0">
      <w:pPr>
        <w:jc w:val="center"/>
        <w:rPr>
          <w:rFonts w:eastAsiaTheme="minorHAnsi" w:cstheme="minorHAnsi"/>
          <w:b/>
          <w:bCs/>
          <w:iCs/>
        </w:rPr>
      </w:pPr>
      <w:r w:rsidRPr="007C4CC0">
        <w:rPr>
          <w:rFonts w:cstheme="minorHAnsi"/>
          <w:b/>
          <w:bCs/>
        </w:rPr>
        <w:t>Terminai</w:t>
      </w:r>
    </w:p>
    <w:p w14:paraId="09444452" w14:textId="77777777" w:rsidR="005965A0" w:rsidRPr="004F1A11" w:rsidRDefault="005965A0" w:rsidP="005965A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5965A0" w:rsidRPr="005965A0" w14:paraId="1F59BC8C" w14:textId="77777777" w:rsidTr="00191190">
        <w:trPr>
          <w:trHeight w:val="20"/>
        </w:trPr>
        <w:tc>
          <w:tcPr>
            <w:tcW w:w="600" w:type="dxa"/>
          </w:tcPr>
          <w:p w14:paraId="1AFDC32D"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Eil.</w:t>
            </w:r>
          </w:p>
          <w:p w14:paraId="14355078"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Nr.</w:t>
            </w:r>
          </w:p>
        </w:tc>
        <w:tc>
          <w:tcPr>
            <w:tcW w:w="2660" w:type="dxa"/>
          </w:tcPr>
          <w:p w14:paraId="5C5CCB22"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b/>
                <w:sz w:val="18"/>
                <w:szCs w:val="18"/>
              </w:rPr>
              <w:t xml:space="preserve">VEIKSMAS </w:t>
            </w:r>
          </w:p>
        </w:tc>
        <w:tc>
          <w:tcPr>
            <w:tcW w:w="3685" w:type="dxa"/>
            <w:hideMark/>
          </w:tcPr>
          <w:p w14:paraId="6EE9B263" w14:textId="77777777" w:rsidR="005965A0" w:rsidRPr="005965A0" w:rsidRDefault="005965A0" w:rsidP="00191190">
            <w:pPr>
              <w:ind w:firstLine="34"/>
              <w:rPr>
                <w:rFonts w:asciiTheme="minorHAnsi" w:hAnsiTheme="minorHAnsi" w:cstheme="minorHAnsi"/>
                <w:b/>
                <w:sz w:val="18"/>
                <w:szCs w:val="18"/>
              </w:rPr>
            </w:pPr>
            <w:r w:rsidRPr="005965A0">
              <w:rPr>
                <w:rFonts w:asciiTheme="minorHAnsi" w:hAnsiTheme="minorHAnsi" w:cstheme="minorHAnsi"/>
                <w:b/>
                <w:sz w:val="18"/>
                <w:szCs w:val="18"/>
              </w:rPr>
              <w:t>DATA/DIENŲ SKAIČIUS/ LAIKAS</w:t>
            </w:r>
          </w:p>
          <w:p w14:paraId="166D7468"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(Lietuvos laiku)</w:t>
            </w:r>
          </w:p>
        </w:tc>
        <w:tc>
          <w:tcPr>
            <w:tcW w:w="3424" w:type="dxa"/>
            <w:hideMark/>
          </w:tcPr>
          <w:p w14:paraId="001777C0" w14:textId="77777777" w:rsidR="005965A0" w:rsidRPr="005965A0" w:rsidRDefault="005965A0" w:rsidP="00191190">
            <w:pPr>
              <w:ind w:firstLine="34"/>
              <w:rPr>
                <w:rFonts w:asciiTheme="minorHAnsi" w:hAnsiTheme="minorHAnsi" w:cstheme="minorHAnsi"/>
                <w:b/>
                <w:sz w:val="18"/>
                <w:szCs w:val="18"/>
              </w:rPr>
            </w:pPr>
            <w:r w:rsidRPr="005965A0">
              <w:rPr>
                <w:rFonts w:asciiTheme="minorHAnsi" w:hAnsiTheme="minorHAnsi" w:cstheme="minorHAnsi"/>
                <w:b/>
                <w:sz w:val="18"/>
                <w:szCs w:val="18"/>
              </w:rPr>
              <w:t>PASTABOS</w:t>
            </w:r>
          </w:p>
        </w:tc>
      </w:tr>
      <w:tr w:rsidR="005965A0" w:rsidRPr="005965A0" w14:paraId="0C7F3037" w14:textId="77777777" w:rsidTr="00191190">
        <w:trPr>
          <w:trHeight w:val="20"/>
        </w:trPr>
        <w:tc>
          <w:tcPr>
            <w:tcW w:w="600" w:type="dxa"/>
          </w:tcPr>
          <w:p w14:paraId="50A2F863"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1.</w:t>
            </w:r>
          </w:p>
        </w:tc>
        <w:tc>
          <w:tcPr>
            <w:tcW w:w="2660" w:type="dxa"/>
          </w:tcPr>
          <w:p w14:paraId="171FD7EB"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Pasiūlymų pateikimo terminas</w:t>
            </w:r>
          </w:p>
        </w:tc>
        <w:tc>
          <w:tcPr>
            <w:tcW w:w="3685" w:type="dxa"/>
          </w:tcPr>
          <w:p w14:paraId="3BAAFFB4"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 xml:space="preserve">Bus nurodytas skelbime apie pirkimą. </w:t>
            </w:r>
          </w:p>
        </w:tc>
        <w:tc>
          <w:tcPr>
            <w:tcW w:w="3424" w:type="dxa"/>
          </w:tcPr>
          <w:p w14:paraId="2A20721C"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Perkančioji organizacija turi teisę pratęsti pasiūlymų pateikimo terminą.</w:t>
            </w:r>
          </w:p>
          <w:p w14:paraId="39C66E38" w14:textId="77777777" w:rsidR="005965A0" w:rsidRPr="005965A0" w:rsidRDefault="005965A0" w:rsidP="00191190">
            <w:pPr>
              <w:ind w:firstLine="34"/>
              <w:rPr>
                <w:rFonts w:asciiTheme="minorHAnsi" w:hAnsiTheme="minorHAnsi" w:cstheme="minorHAnsi"/>
                <w:color w:val="7030A0"/>
                <w:sz w:val="18"/>
                <w:szCs w:val="18"/>
              </w:rPr>
            </w:pPr>
          </w:p>
        </w:tc>
      </w:tr>
      <w:tr w:rsidR="005965A0" w:rsidRPr="005965A0" w14:paraId="1247FD1F" w14:textId="77777777" w:rsidTr="00191190">
        <w:trPr>
          <w:trHeight w:val="20"/>
        </w:trPr>
        <w:tc>
          <w:tcPr>
            <w:tcW w:w="600" w:type="dxa"/>
          </w:tcPr>
          <w:p w14:paraId="0669679B"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2.</w:t>
            </w:r>
          </w:p>
        </w:tc>
        <w:tc>
          <w:tcPr>
            <w:tcW w:w="2660" w:type="dxa"/>
          </w:tcPr>
          <w:p w14:paraId="14B84C93"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sz w:val="18"/>
                <w:szCs w:val="18"/>
              </w:rPr>
              <w:t>Pasiūlymą patikslinti pirkimo dokumentus arba prašymus dėl pirkimo dokumentų paaiškinimų tiekėjas turi pateikti ne vėliau kaip:</w:t>
            </w:r>
          </w:p>
        </w:tc>
        <w:tc>
          <w:tcPr>
            <w:tcW w:w="3685" w:type="dxa"/>
          </w:tcPr>
          <w:p w14:paraId="7D5E5DC5"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 xml:space="preserve">Likus </w:t>
            </w:r>
            <w:r w:rsidRPr="005965A0">
              <w:rPr>
                <w:rFonts w:asciiTheme="minorHAnsi" w:hAnsiTheme="minorHAnsi" w:cstheme="minorHAnsi"/>
                <w:b/>
                <w:sz w:val="18"/>
                <w:szCs w:val="18"/>
              </w:rPr>
              <w:t>2 darbo dienoms</w:t>
            </w:r>
            <w:r w:rsidRPr="005965A0">
              <w:rPr>
                <w:rFonts w:asciiTheme="minorHAnsi" w:hAnsiTheme="minorHAnsi" w:cstheme="minorHAnsi"/>
                <w:sz w:val="18"/>
                <w:szCs w:val="18"/>
              </w:rPr>
              <w:t xml:space="preserve"> iki pasiūlymų pateikimo termino pabaigos.</w:t>
            </w:r>
          </w:p>
        </w:tc>
        <w:tc>
          <w:tcPr>
            <w:tcW w:w="3424" w:type="dxa"/>
          </w:tcPr>
          <w:p w14:paraId="28403B84" w14:textId="77777777" w:rsidR="005965A0" w:rsidRPr="005965A0" w:rsidRDefault="005965A0" w:rsidP="00191190">
            <w:pPr>
              <w:ind w:firstLine="34"/>
              <w:rPr>
                <w:rFonts w:asciiTheme="minorHAnsi" w:hAnsiTheme="minorHAnsi" w:cstheme="minorHAnsi"/>
                <w:color w:val="7030A0"/>
                <w:sz w:val="18"/>
                <w:szCs w:val="18"/>
              </w:rPr>
            </w:pPr>
          </w:p>
          <w:p w14:paraId="4337EEA0" w14:textId="77777777" w:rsidR="005965A0" w:rsidRPr="005965A0" w:rsidRDefault="005965A0" w:rsidP="00191190">
            <w:pPr>
              <w:ind w:firstLine="34"/>
              <w:rPr>
                <w:rFonts w:asciiTheme="minorHAnsi" w:hAnsiTheme="minorHAnsi" w:cstheme="minorHAnsi"/>
                <w:color w:val="7030A0"/>
                <w:sz w:val="18"/>
                <w:szCs w:val="18"/>
              </w:rPr>
            </w:pPr>
          </w:p>
          <w:p w14:paraId="53CA4864" w14:textId="77777777" w:rsidR="005965A0" w:rsidRPr="005965A0" w:rsidRDefault="005965A0" w:rsidP="00191190">
            <w:pPr>
              <w:ind w:firstLine="34"/>
              <w:rPr>
                <w:rFonts w:asciiTheme="minorHAnsi" w:hAnsiTheme="minorHAnsi" w:cstheme="minorHAnsi"/>
                <w:color w:val="7030A0"/>
                <w:sz w:val="18"/>
                <w:szCs w:val="18"/>
              </w:rPr>
            </w:pPr>
          </w:p>
        </w:tc>
      </w:tr>
      <w:tr w:rsidR="005965A0" w:rsidRPr="005965A0" w14:paraId="0BDE987D" w14:textId="77777777" w:rsidTr="00191190">
        <w:trPr>
          <w:trHeight w:val="20"/>
        </w:trPr>
        <w:tc>
          <w:tcPr>
            <w:tcW w:w="600" w:type="dxa"/>
          </w:tcPr>
          <w:p w14:paraId="6EC64B1A"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3.</w:t>
            </w:r>
          </w:p>
        </w:tc>
        <w:tc>
          <w:tcPr>
            <w:tcW w:w="2660" w:type="dxa"/>
          </w:tcPr>
          <w:p w14:paraId="483C112B" w14:textId="77777777" w:rsidR="005965A0" w:rsidRPr="005965A0" w:rsidRDefault="005965A0" w:rsidP="00191190">
            <w:pPr>
              <w:ind w:firstLine="0"/>
              <w:rPr>
                <w:rFonts w:asciiTheme="minorHAnsi" w:hAnsiTheme="minorHAnsi" w:cstheme="minorHAnsi"/>
                <w:sz w:val="18"/>
                <w:szCs w:val="18"/>
              </w:rPr>
            </w:pPr>
            <w:r w:rsidRPr="005965A0">
              <w:rPr>
                <w:rFonts w:asciiTheme="minorHAnsi" w:eastAsia="Arial" w:hAnsiTheme="minorHAnsi" w:cstheme="minorHAnsi"/>
                <w:sz w:val="18"/>
                <w:szCs w:val="18"/>
              </w:rPr>
              <w:t xml:space="preserve">Perkančioji organizacija </w:t>
            </w:r>
            <w:r w:rsidRPr="005965A0">
              <w:rPr>
                <w:rFonts w:asciiTheme="minorHAnsi" w:hAnsiTheme="minorHAnsi" w:cstheme="minorHAnsi"/>
                <w:sz w:val="18"/>
                <w:szCs w:val="18"/>
              </w:rPr>
              <w:t>pirkimo dokumentų paaiškinimą, patikslinimą pateikia visiems dalyviams:</w:t>
            </w:r>
          </w:p>
        </w:tc>
        <w:tc>
          <w:tcPr>
            <w:tcW w:w="3685" w:type="dxa"/>
          </w:tcPr>
          <w:p w14:paraId="436B67AD"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bCs/>
                <w:sz w:val="18"/>
                <w:szCs w:val="18"/>
              </w:rPr>
              <w:t>Likus ne mažiau kaip</w:t>
            </w:r>
            <w:r w:rsidRPr="005965A0">
              <w:rPr>
                <w:rFonts w:asciiTheme="minorHAnsi" w:hAnsiTheme="minorHAnsi" w:cstheme="minorHAnsi"/>
                <w:b/>
                <w:sz w:val="18"/>
                <w:szCs w:val="18"/>
              </w:rPr>
              <w:t xml:space="preserve"> 1 darbo dienai</w:t>
            </w:r>
            <w:r w:rsidRPr="005965A0">
              <w:rPr>
                <w:rFonts w:asciiTheme="minorHAnsi" w:hAnsiTheme="minorHAnsi" w:cstheme="minorHAnsi"/>
                <w:sz w:val="18"/>
                <w:szCs w:val="18"/>
              </w:rPr>
              <w:t xml:space="preserve"> iki pasiūlymų pateikimo termino pabaigos.</w:t>
            </w:r>
          </w:p>
        </w:tc>
        <w:tc>
          <w:tcPr>
            <w:tcW w:w="3424" w:type="dxa"/>
          </w:tcPr>
          <w:p w14:paraId="0A753583" w14:textId="77777777" w:rsidR="005965A0" w:rsidRPr="005965A0" w:rsidRDefault="005965A0" w:rsidP="00191190">
            <w:pPr>
              <w:ind w:firstLine="0"/>
              <w:rPr>
                <w:rFonts w:asciiTheme="minorHAnsi" w:hAnsiTheme="minorHAnsi" w:cstheme="minorHAnsi"/>
                <w:color w:val="7030A0"/>
                <w:sz w:val="18"/>
                <w:szCs w:val="18"/>
              </w:rPr>
            </w:pPr>
            <w:r w:rsidRPr="005965A0">
              <w:rPr>
                <w:rFonts w:asciiTheme="minorHAnsi" w:hAnsiTheme="minorHAnsi" w:cstheme="minorHAnsi"/>
                <w:color w:val="000000"/>
                <w:sz w:val="18"/>
                <w:szCs w:val="18"/>
              </w:rPr>
              <w:t xml:space="preserve">Jei paaiškinimai ar patikslinimai teikiami perkančiosios organizacijos iniciatyva, jų pateikimo terminas nesikeičia. </w:t>
            </w:r>
          </w:p>
          <w:p w14:paraId="4D929803" w14:textId="77777777" w:rsidR="005965A0" w:rsidRPr="005965A0" w:rsidRDefault="005965A0" w:rsidP="00191190">
            <w:pPr>
              <w:ind w:firstLine="34"/>
              <w:rPr>
                <w:rFonts w:asciiTheme="minorHAnsi" w:hAnsiTheme="minorHAnsi" w:cstheme="minorHAnsi"/>
                <w:color w:val="7030A0"/>
                <w:sz w:val="18"/>
                <w:szCs w:val="18"/>
              </w:rPr>
            </w:pPr>
          </w:p>
        </w:tc>
      </w:tr>
      <w:tr w:rsidR="005965A0" w:rsidRPr="005965A0" w14:paraId="388ED7DB" w14:textId="77777777" w:rsidTr="00191190">
        <w:trPr>
          <w:trHeight w:val="1055"/>
        </w:trPr>
        <w:tc>
          <w:tcPr>
            <w:tcW w:w="600" w:type="dxa"/>
          </w:tcPr>
          <w:p w14:paraId="758CAE60"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4.</w:t>
            </w:r>
          </w:p>
        </w:tc>
        <w:tc>
          <w:tcPr>
            <w:tcW w:w="2660" w:type="dxa"/>
            <w:hideMark/>
          </w:tcPr>
          <w:p w14:paraId="310A9735"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Pradinis susipažinimas su CVP IS priemonėmis gautais pasiūlymais</w:t>
            </w:r>
          </w:p>
        </w:tc>
        <w:tc>
          <w:tcPr>
            <w:tcW w:w="3685" w:type="dxa"/>
            <w:hideMark/>
          </w:tcPr>
          <w:p w14:paraId="7E578951"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 xml:space="preserve">Pradedamas ne anksčiau nei </w:t>
            </w:r>
            <w:r w:rsidRPr="005965A0">
              <w:rPr>
                <w:rFonts w:asciiTheme="minorHAnsi" w:hAnsiTheme="minorHAnsi" w:cstheme="minorHAnsi"/>
                <w:color w:val="000000" w:themeColor="text1"/>
                <w:sz w:val="18"/>
                <w:szCs w:val="18"/>
              </w:rPr>
              <w:t>po 30 minučių</w:t>
            </w:r>
            <w:r w:rsidRPr="005965A0">
              <w:rPr>
                <w:rFonts w:asciiTheme="minorHAnsi" w:hAnsiTheme="minorHAnsi" w:cstheme="minorHAnsi"/>
                <w:sz w:val="18"/>
                <w:szCs w:val="18"/>
              </w:rPr>
              <w:t xml:space="preserve"> po galutinių pasiūlymų pateikimo termino pabaigos</w:t>
            </w:r>
          </w:p>
        </w:tc>
        <w:tc>
          <w:tcPr>
            <w:tcW w:w="3424" w:type="dxa"/>
            <w:hideMark/>
          </w:tcPr>
          <w:p w14:paraId="7F3BEA0C" w14:textId="77777777" w:rsidR="005965A0" w:rsidRPr="005965A0" w:rsidRDefault="005965A0" w:rsidP="00191190">
            <w:pPr>
              <w:ind w:firstLine="34"/>
              <w:rPr>
                <w:rFonts w:asciiTheme="minorHAnsi" w:hAnsiTheme="minorHAnsi" w:cstheme="minorHAnsi"/>
                <w:iCs/>
                <w:sz w:val="18"/>
                <w:szCs w:val="18"/>
              </w:rPr>
            </w:pPr>
          </w:p>
        </w:tc>
      </w:tr>
      <w:tr w:rsidR="005965A0" w:rsidRPr="005965A0" w14:paraId="274C3016" w14:textId="77777777" w:rsidTr="00191190">
        <w:trPr>
          <w:trHeight w:val="20"/>
        </w:trPr>
        <w:tc>
          <w:tcPr>
            <w:tcW w:w="600" w:type="dxa"/>
          </w:tcPr>
          <w:p w14:paraId="5AFBAC06"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5.</w:t>
            </w:r>
          </w:p>
        </w:tc>
        <w:tc>
          <w:tcPr>
            <w:tcW w:w="2660" w:type="dxa"/>
          </w:tcPr>
          <w:p w14:paraId="04033641"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bCs/>
                <w:sz w:val="18"/>
                <w:szCs w:val="18"/>
              </w:rPr>
              <w:t>Pasiūlymo galiojimo ir pasiūlymo galiojimo užtikrinimo (jei taikoma) terminas ne trumpesnis kaip</w:t>
            </w:r>
          </w:p>
        </w:tc>
        <w:tc>
          <w:tcPr>
            <w:tcW w:w="3685" w:type="dxa"/>
          </w:tcPr>
          <w:p w14:paraId="0A450773"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b/>
                <w:bCs/>
                <w:sz w:val="18"/>
                <w:szCs w:val="18"/>
              </w:rPr>
              <w:t>60 (šešiasdešimt) dienų</w:t>
            </w:r>
            <w:r w:rsidRPr="005965A0">
              <w:rPr>
                <w:rFonts w:asciiTheme="minorHAnsi" w:hAnsiTheme="minorHAnsi" w:cstheme="minorHAnsi"/>
                <w:sz w:val="18"/>
                <w:szCs w:val="18"/>
              </w:rPr>
              <w:t xml:space="preserve"> nuo pasiūlymų pateikimo galutinio termino pabaigos. </w:t>
            </w:r>
          </w:p>
        </w:tc>
        <w:tc>
          <w:tcPr>
            <w:tcW w:w="3424" w:type="dxa"/>
          </w:tcPr>
          <w:p w14:paraId="153B8439" w14:textId="77777777" w:rsidR="005965A0" w:rsidRPr="005965A0" w:rsidRDefault="005965A0" w:rsidP="00191190">
            <w:pPr>
              <w:ind w:firstLine="34"/>
              <w:rPr>
                <w:rFonts w:asciiTheme="minorHAnsi" w:hAnsiTheme="minorHAnsi" w:cstheme="minorHAnsi"/>
                <w:sz w:val="18"/>
                <w:szCs w:val="18"/>
              </w:rPr>
            </w:pPr>
          </w:p>
        </w:tc>
      </w:tr>
      <w:tr w:rsidR="005965A0" w:rsidRPr="005965A0" w14:paraId="53839D23" w14:textId="77777777" w:rsidTr="00191190">
        <w:trPr>
          <w:trHeight w:val="20"/>
        </w:trPr>
        <w:tc>
          <w:tcPr>
            <w:tcW w:w="600" w:type="dxa"/>
          </w:tcPr>
          <w:p w14:paraId="30DD8A5E"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6.</w:t>
            </w:r>
          </w:p>
        </w:tc>
        <w:tc>
          <w:tcPr>
            <w:tcW w:w="2660" w:type="dxa"/>
          </w:tcPr>
          <w:p w14:paraId="3E1211D7" w14:textId="77777777" w:rsidR="005965A0" w:rsidRPr="005965A0" w:rsidRDefault="005965A0" w:rsidP="00191190">
            <w:pPr>
              <w:ind w:firstLine="0"/>
              <w:rPr>
                <w:rFonts w:asciiTheme="minorHAnsi" w:hAnsiTheme="minorHAnsi" w:cstheme="minorHAnsi"/>
                <w:sz w:val="18"/>
                <w:szCs w:val="18"/>
              </w:rPr>
            </w:pPr>
            <w:r w:rsidRPr="005965A0">
              <w:rPr>
                <w:rFonts w:asciiTheme="minorHAnsi" w:eastAsia="Arial" w:hAnsiTheme="minorHAnsi" w:cstheme="minorHAnsi"/>
                <w:sz w:val="18"/>
                <w:szCs w:val="18"/>
              </w:rPr>
              <w:t>Perkančioji organizacija</w:t>
            </w:r>
            <w:r w:rsidRPr="005965A0">
              <w:rPr>
                <w:rFonts w:asciiTheme="minorHAnsi" w:hAnsiTheme="minorHAnsi" w:cstheme="minorHAnsi"/>
                <w:sz w:val="18"/>
                <w:szCs w:val="18"/>
              </w:rPr>
              <w:t xml:space="preserve"> atsako dalyviui, ar jis sutinka priimti dalyvio siūlomą pasiūlymo galiojimo užtikrinimą patvirtinantį dokumentą ne vėliau kaip per</w:t>
            </w:r>
          </w:p>
        </w:tc>
        <w:tc>
          <w:tcPr>
            <w:tcW w:w="3685" w:type="dxa"/>
          </w:tcPr>
          <w:p w14:paraId="564328D7"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 xml:space="preserve">NETAIKOMA </w:t>
            </w:r>
          </w:p>
        </w:tc>
        <w:tc>
          <w:tcPr>
            <w:tcW w:w="3424" w:type="dxa"/>
          </w:tcPr>
          <w:p w14:paraId="6982A1BC" w14:textId="77777777" w:rsidR="005965A0" w:rsidRPr="005965A0" w:rsidRDefault="005965A0" w:rsidP="00191190">
            <w:pPr>
              <w:ind w:firstLine="34"/>
              <w:rPr>
                <w:rFonts w:asciiTheme="minorHAnsi" w:hAnsiTheme="minorHAnsi" w:cstheme="minorHAnsi"/>
                <w:sz w:val="18"/>
                <w:szCs w:val="18"/>
              </w:rPr>
            </w:pPr>
          </w:p>
        </w:tc>
      </w:tr>
      <w:tr w:rsidR="005965A0" w:rsidRPr="005965A0" w14:paraId="69D3A0CF" w14:textId="77777777" w:rsidTr="00191190">
        <w:trPr>
          <w:trHeight w:val="20"/>
        </w:trPr>
        <w:tc>
          <w:tcPr>
            <w:tcW w:w="600" w:type="dxa"/>
          </w:tcPr>
          <w:p w14:paraId="7B301A82"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7.</w:t>
            </w:r>
          </w:p>
        </w:tc>
        <w:tc>
          <w:tcPr>
            <w:tcW w:w="2660" w:type="dxa"/>
          </w:tcPr>
          <w:p w14:paraId="7F75E269"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Pasiūlymo galiojimo užtikrinimas pirkimo dalyviui grąžinamas (arba atsisakoma teisių į jį) per</w:t>
            </w:r>
          </w:p>
        </w:tc>
        <w:tc>
          <w:tcPr>
            <w:tcW w:w="3685" w:type="dxa"/>
          </w:tcPr>
          <w:p w14:paraId="687BD9A4"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 xml:space="preserve">NETAIKOMA </w:t>
            </w:r>
          </w:p>
        </w:tc>
        <w:tc>
          <w:tcPr>
            <w:tcW w:w="3424" w:type="dxa"/>
          </w:tcPr>
          <w:p w14:paraId="72596063" w14:textId="77777777" w:rsidR="005965A0" w:rsidRPr="005965A0" w:rsidRDefault="005965A0" w:rsidP="00191190">
            <w:pPr>
              <w:ind w:firstLine="34"/>
              <w:rPr>
                <w:rFonts w:asciiTheme="minorHAnsi" w:hAnsiTheme="minorHAnsi" w:cstheme="minorHAnsi"/>
                <w:sz w:val="18"/>
                <w:szCs w:val="18"/>
              </w:rPr>
            </w:pPr>
          </w:p>
        </w:tc>
      </w:tr>
      <w:tr w:rsidR="005965A0" w:rsidRPr="005965A0" w14:paraId="5C5334FF" w14:textId="77777777" w:rsidTr="00191190">
        <w:trPr>
          <w:trHeight w:val="20"/>
        </w:trPr>
        <w:tc>
          <w:tcPr>
            <w:tcW w:w="600" w:type="dxa"/>
          </w:tcPr>
          <w:p w14:paraId="76CD264C"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8.</w:t>
            </w:r>
          </w:p>
        </w:tc>
        <w:tc>
          <w:tcPr>
            <w:tcW w:w="2660" w:type="dxa"/>
          </w:tcPr>
          <w:p w14:paraId="3743308A" w14:textId="77777777" w:rsidR="005965A0" w:rsidRPr="005965A0" w:rsidRDefault="005965A0" w:rsidP="00191190">
            <w:pPr>
              <w:ind w:firstLine="0"/>
              <w:rPr>
                <w:rFonts w:asciiTheme="minorHAnsi" w:hAnsiTheme="minorHAnsi" w:cstheme="minorHAnsi"/>
                <w:sz w:val="18"/>
                <w:szCs w:val="18"/>
              </w:rPr>
            </w:pPr>
            <w:r w:rsidRPr="005965A0">
              <w:rPr>
                <w:rFonts w:asciiTheme="minorHAnsi" w:eastAsia="Arial" w:hAnsiTheme="minorHAnsi" w:cstheme="minorHAnsi"/>
                <w:sz w:val="18"/>
                <w:szCs w:val="18"/>
              </w:rPr>
              <w:t>Perkančioji organizacija</w:t>
            </w:r>
            <w:r w:rsidRPr="005965A0">
              <w:rPr>
                <w:rFonts w:asciiTheme="minorHAnsi" w:hAnsiTheme="minorHAnsi" w:cstheme="minorHAnsi"/>
                <w:sz w:val="18"/>
                <w:szCs w:val="18"/>
              </w:rPr>
              <w:t xml:space="preserve"> informuoja dalyvius apie EBVPD vertinimo rezultatus, jeigu taikoma, ne vėliau kaip per</w:t>
            </w:r>
          </w:p>
        </w:tc>
        <w:tc>
          <w:tcPr>
            <w:tcW w:w="3685" w:type="dxa"/>
          </w:tcPr>
          <w:p w14:paraId="27A9EC96"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bCs/>
                <w:sz w:val="18"/>
                <w:szCs w:val="18"/>
              </w:rPr>
              <w:t>3 (tris) darbo dienas nuo sprendimo priėmimo dienos</w:t>
            </w:r>
          </w:p>
        </w:tc>
        <w:tc>
          <w:tcPr>
            <w:tcW w:w="3424" w:type="dxa"/>
          </w:tcPr>
          <w:p w14:paraId="3CE5F0C9" w14:textId="77777777" w:rsidR="005965A0" w:rsidRPr="005965A0" w:rsidRDefault="005965A0" w:rsidP="00191190">
            <w:pPr>
              <w:ind w:firstLine="34"/>
              <w:rPr>
                <w:rFonts w:asciiTheme="minorHAnsi" w:hAnsiTheme="minorHAnsi" w:cstheme="minorHAnsi"/>
                <w:sz w:val="18"/>
                <w:szCs w:val="18"/>
              </w:rPr>
            </w:pPr>
          </w:p>
        </w:tc>
      </w:tr>
      <w:tr w:rsidR="005965A0" w:rsidRPr="005965A0" w14:paraId="48DF1969" w14:textId="77777777" w:rsidTr="00191190">
        <w:trPr>
          <w:trHeight w:val="20"/>
        </w:trPr>
        <w:tc>
          <w:tcPr>
            <w:tcW w:w="600" w:type="dxa"/>
          </w:tcPr>
          <w:p w14:paraId="7F24FCA4"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9.</w:t>
            </w:r>
          </w:p>
        </w:tc>
        <w:tc>
          <w:tcPr>
            <w:tcW w:w="2660" w:type="dxa"/>
            <w:hideMark/>
          </w:tcPr>
          <w:p w14:paraId="48FD0FE5" w14:textId="77777777" w:rsidR="005965A0" w:rsidRPr="005965A0" w:rsidRDefault="005965A0" w:rsidP="00191190">
            <w:pPr>
              <w:ind w:firstLine="0"/>
              <w:rPr>
                <w:rFonts w:asciiTheme="minorHAnsi" w:hAnsiTheme="minorHAnsi" w:cstheme="minorHAnsi"/>
                <w:sz w:val="18"/>
                <w:szCs w:val="18"/>
              </w:rPr>
            </w:pPr>
            <w:r w:rsidRPr="005965A0">
              <w:rPr>
                <w:rFonts w:asciiTheme="minorHAnsi" w:eastAsia="Arial" w:hAnsiTheme="minorHAnsi" w:cstheme="minorHAnsi"/>
                <w:sz w:val="18"/>
                <w:szCs w:val="18"/>
              </w:rPr>
              <w:t>Perkančioji organizacija</w:t>
            </w:r>
            <w:r w:rsidRPr="005965A0">
              <w:rPr>
                <w:rFonts w:asciiTheme="minorHAnsi" w:hAnsiTheme="minorHAnsi" w:cstheme="minorHAnsi"/>
                <w:sz w:val="18"/>
                <w:szCs w:val="18"/>
              </w:rPr>
              <w:t xml:space="preserve"> dalyviams praneša apie priimtą sprendimą nustatyti laimėjusį pasiūlymą, dėl kurio bus sudaroma sutartis ne vėliau kaip per</w:t>
            </w:r>
          </w:p>
        </w:tc>
        <w:tc>
          <w:tcPr>
            <w:tcW w:w="3685" w:type="dxa"/>
            <w:hideMark/>
          </w:tcPr>
          <w:p w14:paraId="2F57A8D2" w14:textId="77777777" w:rsidR="005965A0" w:rsidRPr="005965A0" w:rsidRDefault="005965A0" w:rsidP="00191190">
            <w:pPr>
              <w:ind w:firstLine="34"/>
              <w:rPr>
                <w:rFonts w:asciiTheme="minorHAnsi" w:hAnsiTheme="minorHAnsi" w:cstheme="minorHAnsi"/>
                <w:bCs/>
                <w:sz w:val="18"/>
                <w:szCs w:val="18"/>
              </w:rPr>
            </w:pPr>
            <w:r w:rsidRPr="005965A0">
              <w:rPr>
                <w:rFonts w:asciiTheme="minorHAnsi" w:hAnsiTheme="minorHAnsi" w:cstheme="minorHAnsi"/>
                <w:bCs/>
                <w:sz w:val="18"/>
                <w:szCs w:val="18"/>
              </w:rPr>
              <w:t>3 (tris) darbo dienas nuo sprendimo priėmimo dienos</w:t>
            </w:r>
          </w:p>
        </w:tc>
        <w:tc>
          <w:tcPr>
            <w:tcW w:w="3424" w:type="dxa"/>
            <w:hideMark/>
          </w:tcPr>
          <w:p w14:paraId="50F457F4" w14:textId="77777777" w:rsidR="005965A0" w:rsidRPr="005965A0" w:rsidRDefault="005965A0" w:rsidP="00191190">
            <w:pPr>
              <w:ind w:firstLine="34"/>
              <w:rPr>
                <w:rFonts w:asciiTheme="minorHAnsi" w:hAnsiTheme="minorHAnsi" w:cstheme="minorHAnsi"/>
                <w:sz w:val="18"/>
                <w:szCs w:val="18"/>
              </w:rPr>
            </w:pPr>
          </w:p>
        </w:tc>
      </w:tr>
      <w:tr w:rsidR="005965A0" w:rsidRPr="005965A0" w14:paraId="5BB2C6EB" w14:textId="77777777" w:rsidTr="00191190">
        <w:trPr>
          <w:trHeight w:val="20"/>
        </w:trPr>
        <w:tc>
          <w:tcPr>
            <w:tcW w:w="600" w:type="dxa"/>
          </w:tcPr>
          <w:p w14:paraId="31DEAEF5"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10.</w:t>
            </w:r>
          </w:p>
        </w:tc>
        <w:tc>
          <w:tcPr>
            <w:tcW w:w="2660" w:type="dxa"/>
            <w:hideMark/>
          </w:tcPr>
          <w:p w14:paraId="46EAB05D" w14:textId="77777777" w:rsidR="005965A0" w:rsidRPr="005965A0" w:rsidRDefault="005965A0" w:rsidP="00191190">
            <w:pPr>
              <w:ind w:firstLine="0"/>
              <w:rPr>
                <w:rFonts w:asciiTheme="minorHAnsi" w:hAnsiTheme="minorHAnsi" w:cstheme="minorHAnsi"/>
                <w:color w:val="000000"/>
                <w:sz w:val="18"/>
                <w:szCs w:val="18"/>
                <w:shd w:val="clear" w:color="auto" w:fill="FFFFFF"/>
              </w:rPr>
            </w:pPr>
            <w:r w:rsidRPr="005965A0">
              <w:rPr>
                <w:rFonts w:asciiTheme="minorHAnsi" w:hAnsiTheme="minorHAnsi" w:cstheme="minorHAnsi"/>
                <w:color w:val="000000"/>
                <w:sz w:val="18"/>
                <w:szCs w:val="18"/>
                <w:shd w:val="clear" w:color="auto" w:fill="FFFFFF"/>
              </w:rPr>
              <w:t xml:space="preserve">Dalyvis turi teisę pateikti pretenziją </w:t>
            </w:r>
            <w:r w:rsidRPr="005965A0">
              <w:rPr>
                <w:rFonts w:asciiTheme="minorHAnsi" w:eastAsia="Arial" w:hAnsiTheme="minorHAnsi" w:cstheme="minorHAnsi"/>
                <w:sz w:val="18"/>
                <w:szCs w:val="18"/>
              </w:rPr>
              <w:t xml:space="preserve">perkančiajai organizacijai </w:t>
            </w:r>
            <w:r w:rsidRPr="005965A0">
              <w:rPr>
                <w:rFonts w:asciiTheme="minorHAnsi" w:hAnsiTheme="minorHAnsi" w:cstheme="minorHAnsi"/>
                <w:sz w:val="18"/>
                <w:szCs w:val="18"/>
                <w:shd w:val="clear" w:color="auto" w:fill="FFFFFF"/>
              </w:rPr>
              <w:t xml:space="preserve">pateikti prašymą ar </w:t>
            </w:r>
            <w:r w:rsidRPr="005965A0">
              <w:rPr>
                <w:rFonts w:asciiTheme="minorHAnsi" w:hAnsiTheme="minorHAnsi" w:cstheme="minorHAnsi"/>
                <w:color w:val="000000"/>
                <w:sz w:val="18"/>
                <w:szCs w:val="18"/>
                <w:shd w:val="clear" w:color="auto" w:fill="FFFFFF"/>
              </w:rPr>
              <w:t xml:space="preserve">pareikšti ieškinį teismui </w:t>
            </w:r>
            <w:r w:rsidRPr="005965A0">
              <w:rPr>
                <w:rFonts w:asciiTheme="minorHAnsi" w:hAnsiTheme="minorHAnsi" w:cstheme="minorHAnsi"/>
                <w:sz w:val="18"/>
                <w:szCs w:val="18"/>
              </w:rPr>
              <w:t>ne vėliau kaip per</w:t>
            </w:r>
          </w:p>
        </w:tc>
        <w:tc>
          <w:tcPr>
            <w:tcW w:w="3685" w:type="dxa"/>
            <w:hideMark/>
          </w:tcPr>
          <w:p w14:paraId="347CC4F0"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5 (penkias) darbo dienas</w:t>
            </w:r>
          </w:p>
          <w:p w14:paraId="319C0D45" w14:textId="77777777" w:rsidR="005965A0" w:rsidRPr="005965A0" w:rsidRDefault="005965A0" w:rsidP="00191190">
            <w:pPr>
              <w:ind w:firstLine="34"/>
              <w:rPr>
                <w:rFonts w:asciiTheme="minorHAnsi" w:hAnsiTheme="minorHAnsi" w:cstheme="minorHAnsi"/>
                <w:sz w:val="18"/>
                <w:szCs w:val="18"/>
              </w:rPr>
            </w:pPr>
          </w:p>
          <w:p w14:paraId="4AB5E0FD"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 xml:space="preserve">nuo </w:t>
            </w:r>
            <w:r w:rsidRPr="005965A0">
              <w:rPr>
                <w:rFonts w:asciiTheme="minorHAnsi" w:eastAsia="Arial" w:hAnsiTheme="minorHAnsi" w:cstheme="minorHAnsi"/>
                <w:sz w:val="18"/>
                <w:szCs w:val="18"/>
              </w:rPr>
              <w:t xml:space="preserve">perkančiosios organizacijos </w:t>
            </w:r>
            <w:r w:rsidRPr="005965A0">
              <w:rPr>
                <w:rFonts w:asciiTheme="minorHAnsi" w:hAnsiTheme="minorHAnsi" w:cstheme="minorHAnsi"/>
                <w:sz w:val="18"/>
                <w:szCs w:val="18"/>
              </w:rPr>
              <w:t xml:space="preserve">pranešimo raštu apie jos priimtą sprendimą išsiuntimo tiekėjams dienos arba nuo paskelbimo apie </w:t>
            </w:r>
            <w:r w:rsidRPr="005965A0">
              <w:rPr>
                <w:rFonts w:asciiTheme="minorHAnsi" w:eastAsia="Arial" w:hAnsiTheme="minorHAnsi" w:cstheme="minorHAnsi"/>
                <w:sz w:val="18"/>
                <w:szCs w:val="18"/>
              </w:rPr>
              <w:t xml:space="preserve"> perkančiosios organizacijos </w:t>
            </w:r>
            <w:r w:rsidRPr="005965A0">
              <w:rPr>
                <w:rFonts w:asciiTheme="minorHAnsi" w:hAnsiTheme="minorHAnsi" w:cstheme="minorHAnsi"/>
                <w:sz w:val="18"/>
                <w:szCs w:val="18"/>
              </w:rPr>
              <w:t xml:space="preserve">priimtus sprendimus dienos, jei VPĮ nenumato reikalavimo raštu informuoti tiekėjus apie </w:t>
            </w:r>
            <w:r w:rsidRPr="005965A0">
              <w:rPr>
                <w:rFonts w:asciiTheme="minorHAnsi" w:eastAsia="Arial" w:hAnsiTheme="minorHAnsi" w:cstheme="minorHAnsi"/>
                <w:sz w:val="18"/>
                <w:szCs w:val="18"/>
              </w:rPr>
              <w:t xml:space="preserve"> perkančiosios organizacijos </w:t>
            </w:r>
            <w:r w:rsidRPr="005965A0">
              <w:rPr>
                <w:rFonts w:asciiTheme="minorHAnsi" w:hAnsiTheme="minorHAnsi" w:cstheme="minorHAnsi"/>
                <w:sz w:val="18"/>
                <w:szCs w:val="18"/>
              </w:rPr>
              <w:t>priimtus sprendimus;</w:t>
            </w:r>
          </w:p>
          <w:p w14:paraId="3E852A58" w14:textId="77777777" w:rsidR="005965A0" w:rsidRPr="005965A0" w:rsidRDefault="005965A0" w:rsidP="00191190">
            <w:pPr>
              <w:ind w:firstLine="34"/>
              <w:rPr>
                <w:rFonts w:asciiTheme="minorHAnsi" w:hAnsiTheme="minorHAnsi" w:cstheme="minorHAnsi"/>
                <w:sz w:val="18"/>
                <w:szCs w:val="18"/>
              </w:rPr>
            </w:pPr>
          </w:p>
          <w:p w14:paraId="15B6430B"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lastRenderedPageBreak/>
              <w:t xml:space="preserve">15 (penkiolika) dienų nuo pranešimo išsiuntimo tiekėjams dienos, jeigu šis pranešimas nebuvo siunčiamas elektroninėmis priemonėmis. </w:t>
            </w:r>
          </w:p>
          <w:p w14:paraId="0C36C501" w14:textId="77777777" w:rsidR="005965A0" w:rsidRPr="005965A0" w:rsidRDefault="005965A0" w:rsidP="00191190">
            <w:pPr>
              <w:ind w:firstLine="34"/>
              <w:rPr>
                <w:rFonts w:asciiTheme="minorHAnsi" w:hAnsiTheme="minorHAnsi" w:cstheme="minorHAnsi"/>
                <w:sz w:val="18"/>
                <w:szCs w:val="18"/>
              </w:rPr>
            </w:pPr>
          </w:p>
        </w:tc>
        <w:tc>
          <w:tcPr>
            <w:tcW w:w="3424" w:type="dxa"/>
            <w:hideMark/>
          </w:tcPr>
          <w:p w14:paraId="2C308032" w14:textId="77777777" w:rsidR="005965A0" w:rsidRPr="005965A0" w:rsidRDefault="005965A0" w:rsidP="00191190">
            <w:pPr>
              <w:ind w:firstLine="34"/>
              <w:rPr>
                <w:rFonts w:asciiTheme="minorHAnsi" w:hAnsiTheme="minorHAnsi" w:cstheme="minorHAnsi"/>
                <w:bCs/>
                <w:color w:val="7030A0"/>
                <w:sz w:val="18"/>
                <w:szCs w:val="18"/>
              </w:rPr>
            </w:pPr>
          </w:p>
        </w:tc>
      </w:tr>
      <w:tr w:rsidR="005965A0" w:rsidRPr="005965A0" w14:paraId="1D6F7D28" w14:textId="77777777" w:rsidTr="00191190">
        <w:trPr>
          <w:trHeight w:val="20"/>
        </w:trPr>
        <w:tc>
          <w:tcPr>
            <w:tcW w:w="600" w:type="dxa"/>
          </w:tcPr>
          <w:p w14:paraId="74860D85"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11.</w:t>
            </w:r>
          </w:p>
        </w:tc>
        <w:tc>
          <w:tcPr>
            <w:tcW w:w="2660" w:type="dxa"/>
            <w:hideMark/>
          </w:tcPr>
          <w:p w14:paraId="55C19396" w14:textId="77777777" w:rsidR="005965A0" w:rsidRPr="005965A0" w:rsidRDefault="005965A0" w:rsidP="00191190">
            <w:pPr>
              <w:ind w:firstLine="0"/>
              <w:rPr>
                <w:rFonts w:asciiTheme="minorHAnsi" w:hAnsiTheme="minorHAnsi" w:cstheme="minorHAnsi"/>
                <w:sz w:val="18"/>
                <w:szCs w:val="18"/>
              </w:rPr>
            </w:pPr>
            <w:r w:rsidRPr="005965A0">
              <w:rPr>
                <w:rFonts w:asciiTheme="minorHAnsi" w:eastAsia="Arial" w:hAnsiTheme="minorHAnsi" w:cstheme="minorHAnsi"/>
                <w:color w:val="0078D4"/>
                <w:sz w:val="18"/>
                <w:szCs w:val="18"/>
              </w:rPr>
              <w:t xml:space="preserve"> </w:t>
            </w:r>
            <w:r w:rsidRPr="005965A0">
              <w:rPr>
                <w:rFonts w:asciiTheme="minorHAnsi" w:eastAsia="Arial" w:hAnsiTheme="minorHAnsi" w:cstheme="minorHAnsi"/>
                <w:sz w:val="18"/>
                <w:szCs w:val="18"/>
              </w:rPr>
              <w:t xml:space="preserve">Perkančioji organizacija </w:t>
            </w:r>
            <w:r w:rsidRPr="005965A0">
              <w:rPr>
                <w:rFonts w:asciiTheme="minorHAnsi" w:hAnsiTheme="minorHAnsi" w:cstheme="minorHAnsi"/>
                <w:sz w:val="18"/>
                <w:szCs w:val="18"/>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47CD76" w14:textId="77777777" w:rsidR="005965A0" w:rsidRPr="005965A0" w:rsidRDefault="005965A0" w:rsidP="00191190">
            <w:pPr>
              <w:ind w:firstLine="34"/>
              <w:rPr>
                <w:rFonts w:asciiTheme="minorHAnsi" w:hAnsiTheme="minorHAnsi" w:cstheme="minorHAnsi"/>
                <w:sz w:val="18"/>
                <w:szCs w:val="18"/>
              </w:rPr>
            </w:pPr>
            <w:r w:rsidRPr="005965A0">
              <w:rPr>
                <w:rFonts w:asciiTheme="minorHAnsi" w:hAnsiTheme="minorHAnsi" w:cstheme="minorHAnsi"/>
                <w:sz w:val="18"/>
                <w:szCs w:val="18"/>
              </w:rPr>
              <w:t>6 (šešias) darbo dienas nuo pretenzijos gavimo dienos</w:t>
            </w:r>
          </w:p>
        </w:tc>
        <w:tc>
          <w:tcPr>
            <w:tcW w:w="3424" w:type="dxa"/>
            <w:hideMark/>
          </w:tcPr>
          <w:p w14:paraId="23A21E42" w14:textId="77777777" w:rsidR="005965A0" w:rsidRPr="005965A0" w:rsidRDefault="005965A0" w:rsidP="00191190">
            <w:pPr>
              <w:ind w:firstLine="34"/>
              <w:rPr>
                <w:rFonts w:asciiTheme="minorHAnsi" w:hAnsiTheme="minorHAnsi" w:cstheme="minorHAnsi"/>
                <w:sz w:val="18"/>
                <w:szCs w:val="18"/>
              </w:rPr>
            </w:pPr>
          </w:p>
        </w:tc>
      </w:tr>
      <w:tr w:rsidR="005965A0" w:rsidRPr="005965A0" w14:paraId="14F33DC6" w14:textId="77777777" w:rsidTr="00191190">
        <w:trPr>
          <w:trHeight w:val="20"/>
        </w:trPr>
        <w:tc>
          <w:tcPr>
            <w:tcW w:w="600" w:type="dxa"/>
          </w:tcPr>
          <w:p w14:paraId="59211D54" w14:textId="77777777" w:rsidR="005965A0" w:rsidRPr="005965A0" w:rsidRDefault="005965A0" w:rsidP="00191190">
            <w:pPr>
              <w:ind w:firstLine="0"/>
              <w:rPr>
                <w:rFonts w:asciiTheme="minorHAnsi" w:hAnsiTheme="minorHAnsi" w:cstheme="minorHAnsi"/>
                <w:bCs/>
                <w:sz w:val="18"/>
                <w:szCs w:val="18"/>
              </w:rPr>
            </w:pPr>
            <w:r w:rsidRPr="005965A0">
              <w:rPr>
                <w:rFonts w:asciiTheme="minorHAnsi" w:hAnsiTheme="minorHAnsi" w:cstheme="minorHAnsi"/>
                <w:bCs/>
                <w:sz w:val="18"/>
                <w:szCs w:val="18"/>
              </w:rPr>
              <w:t>12.</w:t>
            </w:r>
          </w:p>
        </w:tc>
        <w:tc>
          <w:tcPr>
            <w:tcW w:w="2660" w:type="dxa"/>
            <w:hideMark/>
          </w:tcPr>
          <w:p w14:paraId="666F0963" w14:textId="77777777" w:rsidR="005965A0" w:rsidRPr="005965A0" w:rsidRDefault="005965A0" w:rsidP="00191190">
            <w:pPr>
              <w:ind w:firstLine="0"/>
              <w:rPr>
                <w:rFonts w:asciiTheme="minorHAnsi" w:hAnsiTheme="minorHAnsi" w:cstheme="minorHAnsi"/>
                <w:sz w:val="18"/>
                <w:szCs w:val="18"/>
              </w:rPr>
            </w:pPr>
            <w:r w:rsidRPr="005965A0">
              <w:rPr>
                <w:rFonts w:asciiTheme="minorHAnsi" w:hAnsiTheme="minorHAnsi" w:cstheme="minorHAnsi"/>
                <w:sz w:val="18"/>
                <w:szCs w:val="18"/>
              </w:rPr>
              <w:t xml:space="preserve">Jeigu </w:t>
            </w:r>
            <w:r w:rsidRPr="005965A0">
              <w:rPr>
                <w:rFonts w:asciiTheme="minorHAnsi" w:eastAsia="Arial" w:hAnsiTheme="minorHAnsi" w:cstheme="minorHAnsi"/>
                <w:sz w:val="18"/>
                <w:szCs w:val="18"/>
              </w:rPr>
              <w:t xml:space="preserve"> perkančioji organizacija </w:t>
            </w:r>
            <w:r w:rsidRPr="005965A0">
              <w:rPr>
                <w:rFonts w:asciiTheme="minorHAnsi" w:hAnsiTheme="minorHAnsi" w:cstheme="minorHAnsi"/>
                <w:sz w:val="18"/>
                <w:szCs w:val="18"/>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4CC80E0E" w14:textId="77777777" w:rsidR="005965A0" w:rsidRPr="005965A0" w:rsidRDefault="005965A0" w:rsidP="00191190">
            <w:pPr>
              <w:ind w:firstLine="34"/>
              <w:rPr>
                <w:rFonts w:asciiTheme="minorHAnsi" w:hAnsiTheme="minorHAnsi" w:cstheme="minorHAnsi"/>
                <w:sz w:val="18"/>
                <w:szCs w:val="18"/>
                <w:highlight w:val="yellow"/>
              </w:rPr>
            </w:pPr>
            <w:r w:rsidRPr="005965A0">
              <w:rPr>
                <w:rFonts w:asciiTheme="minorHAnsi" w:hAnsiTheme="minorHAnsi" w:cstheme="minorHAnsi"/>
                <w:sz w:val="18"/>
                <w:szCs w:val="18"/>
              </w:rPr>
              <w:t xml:space="preserve">per 15 (penkiolika) dienų nuo dienos, kurią </w:t>
            </w:r>
            <w:r w:rsidRPr="005965A0">
              <w:rPr>
                <w:rFonts w:asciiTheme="minorHAnsi" w:eastAsia="Arial" w:hAnsiTheme="minorHAnsi" w:cstheme="minorHAnsi"/>
                <w:sz w:val="18"/>
                <w:szCs w:val="18"/>
              </w:rPr>
              <w:t xml:space="preserve">perkančioji organizacija </w:t>
            </w:r>
            <w:r w:rsidRPr="005965A0">
              <w:rPr>
                <w:rFonts w:asciiTheme="minorHAnsi" w:hAnsiTheme="minorHAnsi" w:cstheme="minorHAnsi"/>
                <w:sz w:val="18"/>
                <w:szCs w:val="18"/>
              </w:rPr>
              <w:t xml:space="preserve">turėjo raštu pranešti apie priimtą sprendimą </w:t>
            </w:r>
          </w:p>
        </w:tc>
        <w:tc>
          <w:tcPr>
            <w:tcW w:w="3424" w:type="dxa"/>
            <w:hideMark/>
          </w:tcPr>
          <w:p w14:paraId="31D008ED" w14:textId="77777777" w:rsidR="005965A0" w:rsidRPr="005965A0" w:rsidRDefault="005965A0" w:rsidP="00191190">
            <w:pPr>
              <w:ind w:firstLine="34"/>
              <w:rPr>
                <w:rFonts w:asciiTheme="minorHAnsi" w:hAnsiTheme="minorHAnsi" w:cstheme="minorHAnsi"/>
                <w:sz w:val="18"/>
                <w:szCs w:val="18"/>
              </w:rPr>
            </w:pPr>
          </w:p>
        </w:tc>
      </w:tr>
    </w:tbl>
    <w:p w14:paraId="529587F4" w14:textId="77777777" w:rsidR="005965A0" w:rsidRPr="005F167C" w:rsidRDefault="005965A0" w:rsidP="005965A0">
      <w:pPr>
        <w:spacing w:line="240" w:lineRule="auto"/>
        <w:rPr>
          <w:rFonts w:ascii="Arial" w:hAnsi="Arial" w:cs="Arial"/>
        </w:rPr>
      </w:pPr>
    </w:p>
    <w:p w14:paraId="4D8D903B" w14:textId="77777777" w:rsidR="005965A0" w:rsidRPr="007C4CC0" w:rsidRDefault="005965A0" w:rsidP="005965A0">
      <w:pPr>
        <w:ind w:firstLine="0"/>
        <w:rPr>
          <w:rFonts w:ascii="Arial" w:eastAsia="Arial" w:hAnsi="Arial" w:cs="Arial"/>
          <w:b/>
          <w:smallCaps/>
        </w:rPr>
      </w:pPr>
    </w:p>
    <w:p w14:paraId="751EB35B" w14:textId="77777777" w:rsidR="006A133C" w:rsidRDefault="006A133C" w:rsidP="00C4355C">
      <w:pPr>
        <w:ind w:firstLine="567"/>
        <w:jc w:val="left"/>
        <w:rPr>
          <w:rFonts w:eastAsia="Arial" w:cstheme="minorHAnsi"/>
        </w:rPr>
      </w:pPr>
    </w:p>
    <w:p w14:paraId="35D39FB2" w14:textId="77777777" w:rsidR="006A133C" w:rsidRDefault="006A133C" w:rsidP="00C4355C">
      <w:pPr>
        <w:ind w:firstLine="567"/>
        <w:jc w:val="left"/>
        <w:rPr>
          <w:rFonts w:eastAsia="Arial" w:cstheme="minorHAnsi"/>
        </w:rPr>
      </w:pPr>
    </w:p>
    <w:p w14:paraId="12A25066" w14:textId="77777777" w:rsidR="006A133C" w:rsidRDefault="006A133C" w:rsidP="00C4355C">
      <w:pPr>
        <w:ind w:firstLine="567"/>
        <w:jc w:val="left"/>
        <w:rPr>
          <w:rFonts w:eastAsia="Arial" w:cstheme="minorHAnsi"/>
        </w:rPr>
      </w:pPr>
    </w:p>
    <w:p w14:paraId="77F31FA2" w14:textId="77777777" w:rsidR="006A133C" w:rsidRDefault="006A133C" w:rsidP="00C4355C">
      <w:pPr>
        <w:ind w:firstLine="567"/>
        <w:jc w:val="left"/>
        <w:rPr>
          <w:rFonts w:eastAsia="Arial" w:cstheme="minorHAnsi"/>
        </w:rPr>
      </w:pPr>
    </w:p>
    <w:p w14:paraId="45118E1A" w14:textId="77777777" w:rsidR="006A133C" w:rsidRDefault="006A133C" w:rsidP="00C4355C">
      <w:pPr>
        <w:ind w:firstLine="567"/>
        <w:jc w:val="left"/>
        <w:rPr>
          <w:rFonts w:eastAsia="Arial" w:cstheme="minorHAnsi"/>
        </w:rPr>
      </w:pPr>
    </w:p>
    <w:bookmarkEnd w:id="9"/>
    <w:p w14:paraId="367E8661" w14:textId="77777777" w:rsidR="009B4090" w:rsidRPr="005F167C" w:rsidRDefault="009B4090" w:rsidP="003C138F">
      <w:pPr>
        <w:spacing w:line="240" w:lineRule="auto"/>
        <w:rPr>
          <w:rFonts w:ascii="Arial" w:hAnsi="Arial" w:cs="Arial"/>
        </w:rPr>
      </w:pPr>
    </w:p>
    <w:sectPr w:rsidR="009B4090" w:rsidRPr="005F167C" w:rsidSect="0068207C">
      <w:headerReference w:type="default" r:id="rId18"/>
      <w:footerReference w:type="default" r:id="rId19"/>
      <w:headerReference w:type="first" r:id="rId20"/>
      <w:footerReference w:type="first" r:id="rId21"/>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52AFB" w14:textId="77777777" w:rsidR="00A867AD" w:rsidRDefault="00A867AD" w:rsidP="00D05666">
      <w:r>
        <w:separator/>
      </w:r>
    </w:p>
  </w:endnote>
  <w:endnote w:type="continuationSeparator" w:id="0">
    <w:p w14:paraId="43C1E072" w14:textId="77777777" w:rsidR="00A867AD" w:rsidRDefault="00A867AD" w:rsidP="00D05666">
      <w:r>
        <w:continuationSeparator/>
      </w:r>
    </w:p>
  </w:endnote>
  <w:endnote w:type="continuationNotice" w:id="1">
    <w:p w14:paraId="5A24E81D" w14:textId="77777777" w:rsidR="00A867AD" w:rsidRDefault="00A867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EF0AF" w14:textId="77777777" w:rsidR="00A867AD" w:rsidRDefault="00A867AD" w:rsidP="00D05666">
      <w:r>
        <w:separator/>
      </w:r>
    </w:p>
  </w:footnote>
  <w:footnote w:type="continuationSeparator" w:id="0">
    <w:p w14:paraId="48C5A275" w14:textId="77777777" w:rsidR="00A867AD" w:rsidRDefault="00A867AD" w:rsidP="00D05666">
      <w:r>
        <w:continuationSeparator/>
      </w:r>
    </w:p>
  </w:footnote>
  <w:footnote w:type="continuationNotice" w:id="1">
    <w:p w14:paraId="6352F82C" w14:textId="77777777" w:rsidR="00A867AD" w:rsidRDefault="00A867A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535550"/>
      <w:docPartObj>
        <w:docPartGallery w:val="Page Numbers (Top of Page)"/>
        <w:docPartUnique/>
      </w:docPartObj>
    </w:sdtPr>
    <w:sdtEndPr/>
    <w:sdtContent>
      <w:p w14:paraId="76DA06B7" w14:textId="3A08027F" w:rsidR="00282023" w:rsidRDefault="00282023">
        <w:pPr>
          <w:pStyle w:val="Antrats"/>
          <w:jc w:val="center"/>
        </w:pPr>
        <w:r>
          <w:fldChar w:fldCharType="begin"/>
        </w:r>
        <w:r>
          <w:instrText>PAGE   \* MERGEFORMAT</w:instrText>
        </w:r>
        <w:r>
          <w:fldChar w:fldCharType="separate"/>
        </w:r>
        <w:r w:rsidR="00910789">
          <w:rPr>
            <w:noProof/>
          </w:rPr>
          <w:t>4</w:t>
        </w:r>
        <w:r>
          <w:fldChar w:fldCharType="end"/>
        </w:r>
      </w:p>
    </w:sdtContent>
  </w:sdt>
  <w:p w14:paraId="092CAD6D" w14:textId="5A2920BE" w:rsidR="00285B02" w:rsidRDefault="00285B02">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091793"/>
      <w:docPartObj>
        <w:docPartGallery w:val="Page Numbers (Top of Page)"/>
        <w:docPartUnique/>
      </w:docPartObj>
    </w:sdtPr>
    <w:sdtEndPr/>
    <w:sdtContent>
      <w:p w14:paraId="6FBE3A15" w14:textId="449F6733" w:rsidR="0068207C" w:rsidRDefault="0068207C">
        <w:pPr>
          <w:pStyle w:val="Antrats"/>
          <w:jc w:val="center"/>
        </w:pPr>
        <w:r>
          <w:fldChar w:fldCharType="begin"/>
        </w:r>
        <w:r>
          <w:instrText>PAGE   \* MERGEFORMAT</w:instrText>
        </w:r>
        <w:r>
          <w:fldChar w:fldCharType="separate"/>
        </w:r>
        <w:r w:rsidR="00910789">
          <w:rPr>
            <w:noProof/>
          </w:rPr>
          <w:t>2</w:t>
        </w:r>
        <w:r>
          <w:fldChar w:fldCharType="end"/>
        </w:r>
      </w:p>
    </w:sdtContent>
  </w:sdt>
  <w:p w14:paraId="2FBA12F4" w14:textId="2B6F8140"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773093"/>
    <w:multiLevelType w:val="multilevel"/>
    <w:tmpl w:val="E9AE35C0"/>
    <w:lvl w:ilvl="0">
      <w:start w:val="5"/>
      <w:numFmt w:val="decimal"/>
      <w:lvlText w:val="%1."/>
      <w:lvlJc w:val="left"/>
      <w:pPr>
        <w:ind w:left="495" w:hanging="495"/>
      </w:pPr>
      <w:rPr>
        <w:rFonts w:hint="default"/>
      </w:rPr>
    </w:lvl>
    <w:lvl w:ilvl="1">
      <w:start w:val="1"/>
      <w:numFmt w:val="decimal"/>
      <w:lvlText w:val="%1.%2."/>
      <w:lvlJc w:val="left"/>
      <w:pPr>
        <w:ind w:left="1133" w:hanging="495"/>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 w15:restartNumberingAfterBreak="0">
    <w:nsid w:val="09ED7375"/>
    <w:multiLevelType w:val="multilevel"/>
    <w:tmpl w:val="5B4E28B6"/>
    <w:lvl w:ilvl="0">
      <w:start w:val="1"/>
      <w:numFmt w:val="decimal"/>
      <w:lvlText w:val="%1."/>
      <w:lvlJc w:val="left"/>
      <w:pPr>
        <w:ind w:left="360" w:hanging="360"/>
      </w:pPr>
      <w:rPr>
        <w:rFonts w:hint="default"/>
        <w:color w:val="000000" w:themeColor="text1"/>
      </w:rPr>
    </w:lvl>
    <w:lvl w:ilvl="1">
      <w:start w:val="2"/>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06277EF"/>
    <w:multiLevelType w:val="multilevel"/>
    <w:tmpl w:val="8160D7E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997"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341716B6"/>
    <w:multiLevelType w:val="multilevel"/>
    <w:tmpl w:val="0FB4B7C0"/>
    <w:lvl w:ilvl="0">
      <w:start w:val="2"/>
      <w:numFmt w:val="decimal"/>
      <w:lvlText w:val="%1."/>
      <w:lvlJc w:val="left"/>
      <w:pPr>
        <w:ind w:left="360" w:hanging="360"/>
      </w:pPr>
      <w:rPr>
        <w:vertAlign w:val="baseline"/>
      </w:rPr>
    </w:lvl>
    <w:lvl w:ilvl="1">
      <w:start w:val="1"/>
      <w:numFmt w:val="decimal"/>
      <w:lvlText w:val="%1.%2."/>
      <w:lvlJc w:val="left"/>
      <w:pPr>
        <w:ind w:left="1069" w:hanging="36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2847" w:hanging="720"/>
      </w:pPr>
      <w:rPr>
        <w:vertAlign w:val="baseline"/>
      </w:rPr>
    </w:lvl>
    <w:lvl w:ilvl="4">
      <w:start w:val="1"/>
      <w:numFmt w:val="decimal"/>
      <w:lvlText w:val="%1.%2.%3.%4.%5."/>
      <w:lvlJc w:val="left"/>
      <w:pPr>
        <w:ind w:left="3916" w:hanging="1080"/>
      </w:pPr>
      <w:rPr>
        <w:vertAlign w:val="baseline"/>
      </w:rPr>
    </w:lvl>
    <w:lvl w:ilvl="5">
      <w:start w:val="1"/>
      <w:numFmt w:val="decimal"/>
      <w:lvlText w:val="%1.%2.%3.%4.%5.%6."/>
      <w:lvlJc w:val="left"/>
      <w:pPr>
        <w:ind w:left="4625" w:hanging="108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403" w:hanging="1440"/>
      </w:pPr>
      <w:rPr>
        <w:vertAlign w:val="baseline"/>
      </w:rPr>
    </w:lvl>
    <w:lvl w:ilvl="8">
      <w:start w:val="1"/>
      <w:numFmt w:val="decimal"/>
      <w:lvlText w:val="%1.%2.%3.%4.%5.%6.%7.%8.%9."/>
      <w:lvlJc w:val="left"/>
      <w:pPr>
        <w:ind w:left="7472" w:hanging="1800"/>
      </w:pPr>
      <w:rPr>
        <w:vertAlign w:val="baseline"/>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8160D7E2"/>
    <w:lvl w:ilvl="0">
      <w:start w:val="2"/>
      <w:numFmt w:val="decimal"/>
      <w:lvlText w:val="%1."/>
      <w:lvlJc w:val="left"/>
      <w:pPr>
        <w:ind w:left="360" w:hanging="360"/>
      </w:pPr>
      <w:rPr>
        <w:rFonts w:eastAsia="Calibri" w:hint="default"/>
        <w:color w:val="auto"/>
      </w:rPr>
    </w:lvl>
    <w:lvl w:ilvl="1">
      <w:start w:val="1"/>
      <w:numFmt w:val="decimal"/>
      <w:lvlText w:val="%1.%2."/>
      <w:lvlJc w:val="left"/>
      <w:pPr>
        <w:ind w:left="192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997"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DE50CF3"/>
    <w:multiLevelType w:val="hybridMultilevel"/>
    <w:tmpl w:val="2B70C2AC"/>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1" w15:restartNumberingAfterBreak="0">
    <w:nsid w:val="67102816"/>
    <w:multiLevelType w:val="multilevel"/>
    <w:tmpl w:val="00541368"/>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A11429"/>
    <w:multiLevelType w:val="hybridMultilevel"/>
    <w:tmpl w:val="CA18707E"/>
    <w:lvl w:ilvl="0" w:tplc="3F5E7BC6">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4"/>
  </w:num>
  <w:num w:numId="2">
    <w:abstractNumId w:val="12"/>
  </w:num>
  <w:num w:numId="3">
    <w:abstractNumId w:val="8"/>
  </w:num>
  <w:num w:numId="4">
    <w:abstractNumId w:val="14"/>
  </w:num>
  <w:num w:numId="5">
    <w:abstractNumId w:val="6"/>
  </w:num>
  <w:num w:numId="6">
    <w:abstractNumId w:val="3"/>
  </w:num>
  <w:num w:numId="7">
    <w:abstractNumId w:val="9"/>
  </w:num>
  <w:num w:numId="8">
    <w:abstractNumId w:val="13"/>
  </w:num>
  <w:num w:numId="9">
    <w:abstractNumId w:val="1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F1"/>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330"/>
    <w:rsid w:val="00032D19"/>
    <w:rsid w:val="00034A4A"/>
    <w:rsid w:val="00035221"/>
    <w:rsid w:val="0003550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933"/>
    <w:rsid w:val="00060B51"/>
    <w:rsid w:val="00061466"/>
    <w:rsid w:val="00061E86"/>
    <w:rsid w:val="00062BAE"/>
    <w:rsid w:val="000633CF"/>
    <w:rsid w:val="00063554"/>
    <w:rsid w:val="00063DE1"/>
    <w:rsid w:val="00064868"/>
    <w:rsid w:val="000659E9"/>
    <w:rsid w:val="000662A8"/>
    <w:rsid w:val="00066BB9"/>
    <w:rsid w:val="00066D29"/>
    <w:rsid w:val="0006715A"/>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9AC"/>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97BBB"/>
    <w:rsid w:val="000A0DFE"/>
    <w:rsid w:val="000A0F5D"/>
    <w:rsid w:val="000A1B88"/>
    <w:rsid w:val="000A1E34"/>
    <w:rsid w:val="000A2CBA"/>
    <w:rsid w:val="000A3108"/>
    <w:rsid w:val="000A3A5E"/>
    <w:rsid w:val="000A3D84"/>
    <w:rsid w:val="000A519E"/>
    <w:rsid w:val="000A5738"/>
    <w:rsid w:val="000A5FB1"/>
    <w:rsid w:val="000A7BF8"/>
    <w:rsid w:val="000B033F"/>
    <w:rsid w:val="000B0BE3"/>
    <w:rsid w:val="000B0CED"/>
    <w:rsid w:val="000B1465"/>
    <w:rsid w:val="000B1DB2"/>
    <w:rsid w:val="000B220A"/>
    <w:rsid w:val="000B24B0"/>
    <w:rsid w:val="000B297F"/>
    <w:rsid w:val="000B490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235"/>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50C"/>
    <w:rsid w:val="00156AC9"/>
    <w:rsid w:val="001607EC"/>
    <w:rsid w:val="00161B7D"/>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42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0E"/>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73"/>
    <w:rsid w:val="00200101"/>
    <w:rsid w:val="00200212"/>
    <w:rsid w:val="00200B47"/>
    <w:rsid w:val="00200F5D"/>
    <w:rsid w:val="00201DC4"/>
    <w:rsid w:val="00202139"/>
    <w:rsid w:val="0020230F"/>
    <w:rsid w:val="00202A46"/>
    <w:rsid w:val="00203725"/>
    <w:rsid w:val="002037C0"/>
    <w:rsid w:val="0020418D"/>
    <w:rsid w:val="002044E1"/>
    <w:rsid w:val="0020464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E3"/>
    <w:rsid w:val="00220350"/>
    <w:rsid w:val="00220B88"/>
    <w:rsid w:val="002211A8"/>
    <w:rsid w:val="00221235"/>
    <w:rsid w:val="00221CC0"/>
    <w:rsid w:val="00222418"/>
    <w:rsid w:val="00222600"/>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6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A62"/>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023"/>
    <w:rsid w:val="002827A2"/>
    <w:rsid w:val="00282C67"/>
    <w:rsid w:val="00283391"/>
    <w:rsid w:val="00283C6E"/>
    <w:rsid w:val="00283D6A"/>
    <w:rsid w:val="00284221"/>
    <w:rsid w:val="00284427"/>
    <w:rsid w:val="002847F1"/>
    <w:rsid w:val="00285583"/>
    <w:rsid w:val="00285B02"/>
    <w:rsid w:val="00285E5E"/>
    <w:rsid w:val="002866F6"/>
    <w:rsid w:val="00286B61"/>
    <w:rsid w:val="00287F80"/>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0F5"/>
    <w:rsid w:val="002A2A1D"/>
    <w:rsid w:val="002A3B3E"/>
    <w:rsid w:val="002A3C89"/>
    <w:rsid w:val="002A4AC9"/>
    <w:rsid w:val="002A523D"/>
    <w:rsid w:val="002A55FA"/>
    <w:rsid w:val="002A58C9"/>
    <w:rsid w:val="002A62B6"/>
    <w:rsid w:val="002A6658"/>
    <w:rsid w:val="002A70E6"/>
    <w:rsid w:val="002A71C8"/>
    <w:rsid w:val="002A7A35"/>
    <w:rsid w:val="002B02D8"/>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9E7"/>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6BE"/>
    <w:rsid w:val="0031000F"/>
    <w:rsid w:val="003101E1"/>
    <w:rsid w:val="00310DEF"/>
    <w:rsid w:val="0031109D"/>
    <w:rsid w:val="0031284C"/>
    <w:rsid w:val="00312D59"/>
    <w:rsid w:val="00313C60"/>
    <w:rsid w:val="0031420A"/>
    <w:rsid w:val="003155D3"/>
    <w:rsid w:val="00316D64"/>
    <w:rsid w:val="00317467"/>
    <w:rsid w:val="0031757A"/>
    <w:rsid w:val="00317AC3"/>
    <w:rsid w:val="0032046A"/>
    <w:rsid w:val="00320B5A"/>
    <w:rsid w:val="00321A79"/>
    <w:rsid w:val="00321B1F"/>
    <w:rsid w:val="0032266C"/>
    <w:rsid w:val="003230AA"/>
    <w:rsid w:val="003232C3"/>
    <w:rsid w:val="00323684"/>
    <w:rsid w:val="00324073"/>
    <w:rsid w:val="003241B0"/>
    <w:rsid w:val="003241B4"/>
    <w:rsid w:val="00325A84"/>
    <w:rsid w:val="00326357"/>
    <w:rsid w:val="00326CB7"/>
    <w:rsid w:val="00326F19"/>
    <w:rsid w:val="00326F9E"/>
    <w:rsid w:val="003300F2"/>
    <w:rsid w:val="003308D7"/>
    <w:rsid w:val="00330C6A"/>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5D"/>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B2E"/>
    <w:rsid w:val="00382455"/>
    <w:rsid w:val="00382939"/>
    <w:rsid w:val="00382B76"/>
    <w:rsid w:val="003849A9"/>
    <w:rsid w:val="00384F5A"/>
    <w:rsid w:val="00385795"/>
    <w:rsid w:val="00386A7C"/>
    <w:rsid w:val="003878F0"/>
    <w:rsid w:val="003903FB"/>
    <w:rsid w:val="0039114B"/>
    <w:rsid w:val="003918AE"/>
    <w:rsid w:val="00392458"/>
    <w:rsid w:val="0039299B"/>
    <w:rsid w:val="00393775"/>
    <w:rsid w:val="00393970"/>
    <w:rsid w:val="003943EC"/>
    <w:rsid w:val="00394B3D"/>
    <w:rsid w:val="00394C27"/>
    <w:rsid w:val="00397706"/>
    <w:rsid w:val="00397E1C"/>
    <w:rsid w:val="00397EA9"/>
    <w:rsid w:val="003A050E"/>
    <w:rsid w:val="003A050F"/>
    <w:rsid w:val="003A0E73"/>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A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D1"/>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4B7"/>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8D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89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E7C"/>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E7C"/>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1A1"/>
    <w:rsid w:val="005332CF"/>
    <w:rsid w:val="005334CF"/>
    <w:rsid w:val="00533C4A"/>
    <w:rsid w:val="005357BB"/>
    <w:rsid w:val="00536E98"/>
    <w:rsid w:val="005377B5"/>
    <w:rsid w:val="005379E7"/>
    <w:rsid w:val="00540094"/>
    <w:rsid w:val="00540C9A"/>
    <w:rsid w:val="00540FA2"/>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78"/>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85F"/>
    <w:rsid w:val="00591FAF"/>
    <w:rsid w:val="00593111"/>
    <w:rsid w:val="00593816"/>
    <w:rsid w:val="00593D67"/>
    <w:rsid w:val="00594FA6"/>
    <w:rsid w:val="00595F1A"/>
    <w:rsid w:val="00595F8E"/>
    <w:rsid w:val="005964CC"/>
    <w:rsid w:val="005965A0"/>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D92"/>
    <w:rsid w:val="005B57A2"/>
    <w:rsid w:val="005C0258"/>
    <w:rsid w:val="005C0B37"/>
    <w:rsid w:val="005C17C2"/>
    <w:rsid w:val="005C3941"/>
    <w:rsid w:val="005C3F18"/>
    <w:rsid w:val="005C4923"/>
    <w:rsid w:val="005C552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187"/>
    <w:rsid w:val="005F0E6E"/>
    <w:rsid w:val="005F13F0"/>
    <w:rsid w:val="005F1501"/>
    <w:rsid w:val="005F28E9"/>
    <w:rsid w:val="005F2D7B"/>
    <w:rsid w:val="005F348F"/>
    <w:rsid w:val="005F35B9"/>
    <w:rsid w:val="005F3DEF"/>
    <w:rsid w:val="005F3FEB"/>
    <w:rsid w:val="005F4419"/>
    <w:rsid w:val="005F4815"/>
    <w:rsid w:val="005F4A5E"/>
    <w:rsid w:val="005F4ACC"/>
    <w:rsid w:val="005F4C14"/>
    <w:rsid w:val="005F55FD"/>
    <w:rsid w:val="005F5F2C"/>
    <w:rsid w:val="005F6828"/>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FD5"/>
    <w:rsid w:val="00623F37"/>
    <w:rsid w:val="00623F56"/>
    <w:rsid w:val="006242E9"/>
    <w:rsid w:val="00624348"/>
    <w:rsid w:val="006250F6"/>
    <w:rsid w:val="006258F1"/>
    <w:rsid w:val="00626341"/>
    <w:rsid w:val="00626844"/>
    <w:rsid w:val="00626BBC"/>
    <w:rsid w:val="00626E60"/>
    <w:rsid w:val="00627494"/>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8E5"/>
    <w:rsid w:val="00637037"/>
    <w:rsid w:val="00637EF5"/>
    <w:rsid w:val="00640399"/>
    <w:rsid w:val="00640DBD"/>
    <w:rsid w:val="006423D2"/>
    <w:rsid w:val="00642683"/>
    <w:rsid w:val="0064351F"/>
    <w:rsid w:val="00643C6F"/>
    <w:rsid w:val="00643C90"/>
    <w:rsid w:val="006440AA"/>
    <w:rsid w:val="0064453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C32"/>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07C"/>
    <w:rsid w:val="006824FC"/>
    <w:rsid w:val="00682AD5"/>
    <w:rsid w:val="0068448B"/>
    <w:rsid w:val="00685C49"/>
    <w:rsid w:val="00686962"/>
    <w:rsid w:val="00687997"/>
    <w:rsid w:val="00687E47"/>
    <w:rsid w:val="0069058D"/>
    <w:rsid w:val="006912EA"/>
    <w:rsid w:val="00692635"/>
    <w:rsid w:val="00693C7B"/>
    <w:rsid w:val="00694911"/>
    <w:rsid w:val="006966D7"/>
    <w:rsid w:val="00696EED"/>
    <w:rsid w:val="006A02C4"/>
    <w:rsid w:val="006A0320"/>
    <w:rsid w:val="006A0559"/>
    <w:rsid w:val="006A133C"/>
    <w:rsid w:val="006A19E0"/>
    <w:rsid w:val="006A1A30"/>
    <w:rsid w:val="006A24DD"/>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A8D"/>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92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FBB"/>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6AA"/>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D9D"/>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2D3"/>
    <w:rsid w:val="007B4DFE"/>
    <w:rsid w:val="007B6219"/>
    <w:rsid w:val="007B6AEC"/>
    <w:rsid w:val="007C00EE"/>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50F"/>
    <w:rsid w:val="007F1A0D"/>
    <w:rsid w:val="007F1B2E"/>
    <w:rsid w:val="007F1B84"/>
    <w:rsid w:val="007F2173"/>
    <w:rsid w:val="007F3812"/>
    <w:rsid w:val="007F3D95"/>
    <w:rsid w:val="007F47E7"/>
    <w:rsid w:val="007F4F75"/>
    <w:rsid w:val="007F5196"/>
    <w:rsid w:val="007F5533"/>
    <w:rsid w:val="007F6402"/>
    <w:rsid w:val="007F65C2"/>
    <w:rsid w:val="007F6CA4"/>
    <w:rsid w:val="007F6F26"/>
    <w:rsid w:val="007F7397"/>
    <w:rsid w:val="0080046E"/>
    <w:rsid w:val="00800C53"/>
    <w:rsid w:val="0080269D"/>
    <w:rsid w:val="008040CB"/>
    <w:rsid w:val="008043C9"/>
    <w:rsid w:val="00805177"/>
    <w:rsid w:val="00806044"/>
    <w:rsid w:val="00807185"/>
    <w:rsid w:val="00807B75"/>
    <w:rsid w:val="00810237"/>
    <w:rsid w:val="00810AF3"/>
    <w:rsid w:val="008128AD"/>
    <w:rsid w:val="00813105"/>
    <w:rsid w:val="008131F9"/>
    <w:rsid w:val="00813B3B"/>
    <w:rsid w:val="00814153"/>
    <w:rsid w:val="0081425E"/>
    <w:rsid w:val="008142E7"/>
    <w:rsid w:val="00814A84"/>
    <w:rsid w:val="00814C66"/>
    <w:rsid w:val="00814F72"/>
    <w:rsid w:val="008150F0"/>
    <w:rsid w:val="00816837"/>
    <w:rsid w:val="008176D9"/>
    <w:rsid w:val="00817AB9"/>
    <w:rsid w:val="00820787"/>
    <w:rsid w:val="0082094F"/>
    <w:rsid w:val="00821BB1"/>
    <w:rsid w:val="008221D5"/>
    <w:rsid w:val="0082331C"/>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0CB"/>
    <w:rsid w:val="008377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B7B"/>
    <w:rsid w:val="00885D9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3BC"/>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24B"/>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C47"/>
    <w:rsid w:val="008F469F"/>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789"/>
    <w:rsid w:val="009122A7"/>
    <w:rsid w:val="00912349"/>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95D"/>
    <w:rsid w:val="00923A02"/>
    <w:rsid w:val="009248CC"/>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02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456"/>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B46"/>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AD1"/>
    <w:rsid w:val="00A32840"/>
    <w:rsid w:val="00A32BE9"/>
    <w:rsid w:val="00A32FBD"/>
    <w:rsid w:val="00A33366"/>
    <w:rsid w:val="00A33684"/>
    <w:rsid w:val="00A34F1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16"/>
    <w:rsid w:val="00A65CD9"/>
    <w:rsid w:val="00A663F7"/>
    <w:rsid w:val="00A67195"/>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AD"/>
    <w:rsid w:val="00A90309"/>
    <w:rsid w:val="00A90821"/>
    <w:rsid w:val="00A90C03"/>
    <w:rsid w:val="00A91483"/>
    <w:rsid w:val="00A92611"/>
    <w:rsid w:val="00A92C75"/>
    <w:rsid w:val="00A934E0"/>
    <w:rsid w:val="00A94866"/>
    <w:rsid w:val="00A95620"/>
    <w:rsid w:val="00A96630"/>
    <w:rsid w:val="00A97192"/>
    <w:rsid w:val="00A97EF0"/>
    <w:rsid w:val="00AA05AD"/>
    <w:rsid w:val="00AA0875"/>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C69"/>
    <w:rsid w:val="00AB2DB9"/>
    <w:rsid w:val="00AB2E48"/>
    <w:rsid w:val="00AB2E78"/>
    <w:rsid w:val="00AB36AD"/>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552"/>
    <w:rsid w:val="00AC481A"/>
    <w:rsid w:val="00AC59AF"/>
    <w:rsid w:val="00AC6CCC"/>
    <w:rsid w:val="00AC6F14"/>
    <w:rsid w:val="00AC7575"/>
    <w:rsid w:val="00AC79E4"/>
    <w:rsid w:val="00AC7C29"/>
    <w:rsid w:val="00AD0911"/>
    <w:rsid w:val="00AD0F22"/>
    <w:rsid w:val="00AD16FA"/>
    <w:rsid w:val="00AD1B88"/>
    <w:rsid w:val="00AD2137"/>
    <w:rsid w:val="00AD3648"/>
    <w:rsid w:val="00AD3951"/>
    <w:rsid w:val="00AD3995"/>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92D"/>
    <w:rsid w:val="00B01C30"/>
    <w:rsid w:val="00B05A03"/>
    <w:rsid w:val="00B06374"/>
    <w:rsid w:val="00B07665"/>
    <w:rsid w:val="00B076FD"/>
    <w:rsid w:val="00B07D65"/>
    <w:rsid w:val="00B1096B"/>
    <w:rsid w:val="00B1123C"/>
    <w:rsid w:val="00B1192A"/>
    <w:rsid w:val="00B12512"/>
    <w:rsid w:val="00B14544"/>
    <w:rsid w:val="00B149B7"/>
    <w:rsid w:val="00B151EF"/>
    <w:rsid w:val="00B15291"/>
    <w:rsid w:val="00B15CDC"/>
    <w:rsid w:val="00B16439"/>
    <w:rsid w:val="00B16562"/>
    <w:rsid w:val="00B176FD"/>
    <w:rsid w:val="00B17BD9"/>
    <w:rsid w:val="00B17DBA"/>
    <w:rsid w:val="00B17EBF"/>
    <w:rsid w:val="00B210DB"/>
    <w:rsid w:val="00B216AA"/>
    <w:rsid w:val="00B21AC5"/>
    <w:rsid w:val="00B21EFA"/>
    <w:rsid w:val="00B23730"/>
    <w:rsid w:val="00B24214"/>
    <w:rsid w:val="00B2459A"/>
    <w:rsid w:val="00B24A32"/>
    <w:rsid w:val="00B24A96"/>
    <w:rsid w:val="00B252D4"/>
    <w:rsid w:val="00B256DC"/>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AB"/>
    <w:rsid w:val="00B411DB"/>
    <w:rsid w:val="00B413C6"/>
    <w:rsid w:val="00B41B36"/>
    <w:rsid w:val="00B4460C"/>
    <w:rsid w:val="00B4614C"/>
    <w:rsid w:val="00B4694C"/>
    <w:rsid w:val="00B4698A"/>
    <w:rsid w:val="00B4722C"/>
    <w:rsid w:val="00B47C05"/>
    <w:rsid w:val="00B47EC3"/>
    <w:rsid w:val="00B50760"/>
    <w:rsid w:val="00B50A49"/>
    <w:rsid w:val="00B50E50"/>
    <w:rsid w:val="00B517DA"/>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2B"/>
    <w:rsid w:val="00B6522C"/>
    <w:rsid w:val="00B66F7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7BC"/>
    <w:rsid w:val="00BC0A4D"/>
    <w:rsid w:val="00BC0EC9"/>
    <w:rsid w:val="00BC1CD4"/>
    <w:rsid w:val="00BC22EF"/>
    <w:rsid w:val="00BC2E44"/>
    <w:rsid w:val="00BC3440"/>
    <w:rsid w:val="00BC3DF9"/>
    <w:rsid w:val="00BC3EEA"/>
    <w:rsid w:val="00BC403A"/>
    <w:rsid w:val="00BC6E79"/>
    <w:rsid w:val="00BC7052"/>
    <w:rsid w:val="00BC74E7"/>
    <w:rsid w:val="00BC759E"/>
    <w:rsid w:val="00BC7964"/>
    <w:rsid w:val="00BD00CF"/>
    <w:rsid w:val="00BD290E"/>
    <w:rsid w:val="00BD2E81"/>
    <w:rsid w:val="00BD3D5D"/>
    <w:rsid w:val="00BD7F7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50"/>
    <w:rsid w:val="00BF4594"/>
    <w:rsid w:val="00BF5AEB"/>
    <w:rsid w:val="00BF5EA3"/>
    <w:rsid w:val="00BF5F45"/>
    <w:rsid w:val="00BF61F5"/>
    <w:rsid w:val="00BF64AF"/>
    <w:rsid w:val="00BF6BED"/>
    <w:rsid w:val="00BF6C92"/>
    <w:rsid w:val="00BF7343"/>
    <w:rsid w:val="00BF780E"/>
    <w:rsid w:val="00C006CB"/>
    <w:rsid w:val="00C00F86"/>
    <w:rsid w:val="00C013F9"/>
    <w:rsid w:val="00C01740"/>
    <w:rsid w:val="00C02B55"/>
    <w:rsid w:val="00C04FFE"/>
    <w:rsid w:val="00C05425"/>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8AB"/>
    <w:rsid w:val="00C35066"/>
    <w:rsid w:val="00C357D8"/>
    <w:rsid w:val="00C3734E"/>
    <w:rsid w:val="00C373EA"/>
    <w:rsid w:val="00C37E50"/>
    <w:rsid w:val="00C42315"/>
    <w:rsid w:val="00C42A0E"/>
    <w:rsid w:val="00C4355C"/>
    <w:rsid w:val="00C44E96"/>
    <w:rsid w:val="00C45519"/>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8B9"/>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6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2B4"/>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4A"/>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5A2"/>
    <w:rsid w:val="00CD2536"/>
    <w:rsid w:val="00CD2678"/>
    <w:rsid w:val="00CD26EB"/>
    <w:rsid w:val="00CD2CC2"/>
    <w:rsid w:val="00CD2FF0"/>
    <w:rsid w:val="00CD38A0"/>
    <w:rsid w:val="00CD457C"/>
    <w:rsid w:val="00CD46EA"/>
    <w:rsid w:val="00CD4A66"/>
    <w:rsid w:val="00CD4B39"/>
    <w:rsid w:val="00CD580D"/>
    <w:rsid w:val="00CD59E8"/>
    <w:rsid w:val="00CD5F1C"/>
    <w:rsid w:val="00CD684F"/>
    <w:rsid w:val="00CD6974"/>
    <w:rsid w:val="00CD6F81"/>
    <w:rsid w:val="00CD73FF"/>
    <w:rsid w:val="00CD7FE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201"/>
    <w:rsid w:val="00D06939"/>
    <w:rsid w:val="00D07E12"/>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566"/>
    <w:rsid w:val="00D406BD"/>
    <w:rsid w:val="00D4094C"/>
    <w:rsid w:val="00D41091"/>
    <w:rsid w:val="00D41416"/>
    <w:rsid w:val="00D41480"/>
    <w:rsid w:val="00D41BC8"/>
    <w:rsid w:val="00D41D77"/>
    <w:rsid w:val="00D42637"/>
    <w:rsid w:val="00D43195"/>
    <w:rsid w:val="00D434C3"/>
    <w:rsid w:val="00D434F9"/>
    <w:rsid w:val="00D44212"/>
    <w:rsid w:val="00D447F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34F"/>
    <w:rsid w:val="00D55B4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D2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1BB0"/>
    <w:rsid w:val="00D93AC0"/>
    <w:rsid w:val="00D945F8"/>
    <w:rsid w:val="00D94650"/>
    <w:rsid w:val="00D94720"/>
    <w:rsid w:val="00D94A6A"/>
    <w:rsid w:val="00D95547"/>
    <w:rsid w:val="00D96083"/>
    <w:rsid w:val="00D9669E"/>
    <w:rsid w:val="00D96870"/>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B53"/>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07"/>
    <w:rsid w:val="00DC230B"/>
    <w:rsid w:val="00DC2956"/>
    <w:rsid w:val="00DC3044"/>
    <w:rsid w:val="00DC3291"/>
    <w:rsid w:val="00DC35BA"/>
    <w:rsid w:val="00DC3961"/>
    <w:rsid w:val="00DC3A1D"/>
    <w:rsid w:val="00DC3D76"/>
    <w:rsid w:val="00DC3F3B"/>
    <w:rsid w:val="00DC4BE0"/>
    <w:rsid w:val="00DC6585"/>
    <w:rsid w:val="00DC673E"/>
    <w:rsid w:val="00DC6994"/>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ECE"/>
    <w:rsid w:val="00DE6E2B"/>
    <w:rsid w:val="00DF0690"/>
    <w:rsid w:val="00DF0C27"/>
    <w:rsid w:val="00DF1318"/>
    <w:rsid w:val="00DF144A"/>
    <w:rsid w:val="00DF1869"/>
    <w:rsid w:val="00DF194A"/>
    <w:rsid w:val="00DF1F94"/>
    <w:rsid w:val="00DF22F2"/>
    <w:rsid w:val="00DF28BA"/>
    <w:rsid w:val="00DF3708"/>
    <w:rsid w:val="00DF4067"/>
    <w:rsid w:val="00DF500B"/>
    <w:rsid w:val="00DF53CC"/>
    <w:rsid w:val="00DF5705"/>
    <w:rsid w:val="00DF58E2"/>
    <w:rsid w:val="00DF5D5B"/>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3A"/>
    <w:rsid w:val="00E508D6"/>
    <w:rsid w:val="00E50D81"/>
    <w:rsid w:val="00E50F51"/>
    <w:rsid w:val="00E50F94"/>
    <w:rsid w:val="00E51974"/>
    <w:rsid w:val="00E51D10"/>
    <w:rsid w:val="00E52B67"/>
    <w:rsid w:val="00E54BE2"/>
    <w:rsid w:val="00E55E1A"/>
    <w:rsid w:val="00E55E31"/>
    <w:rsid w:val="00E56BA8"/>
    <w:rsid w:val="00E575AE"/>
    <w:rsid w:val="00E57BC3"/>
    <w:rsid w:val="00E6008D"/>
    <w:rsid w:val="00E6084D"/>
    <w:rsid w:val="00E60B06"/>
    <w:rsid w:val="00E615AD"/>
    <w:rsid w:val="00E619D6"/>
    <w:rsid w:val="00E61D90"/>
    <w:rsid w:val="00E62DFF"/>
    <w:rsid w:val="00E62E95"/>
    <w:rsid w:val="00E62FAA"/>
    <w:rsid w:val="00E63194"/>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2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7CF"/>
    <w:rsid w:val="00E909CE"/>
    <w:rsid w:val="00E90D60"/>
    <w:rsid w:val="00E91223"/>
    <w:rsid w:val="00E915FB"/>
    <w:rsid w:val="00E9219A"/>
    <w:rsid w:val="00E93148"/>
    <w:rsid w:val="00E934C8"/>
    <w:rsid w:val="00E93534"/>
    <w:rsid w:val="00E9431B"/>
    <w:rsid w:val="00E9470E"/>
    <w:rsid w:val="00E94E29"/>
    <w:rsid w:val="00E94EF7"/>
    <w:rsid w:val="00E96E22"/>
    <w:rsid w:val="00E97C7F"/>
    <w:rsid w:val="00EA001C"/>
    <w:rsid w:val="00EA0CD1"/>
    <w:rsid w:val="00EA100E"/>
    <w:rsid w:val="00EA141A"/>
    <w:rsid w:val="00EA2280"/>
    <w:rsid w:val="00EA256A"/>
    <w:rsid w:val="00EA2B27"/>
    <w:rsid w:val="00EA36C4"/>
    <w:rsid w:val="00EA398C"/>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0A2"/>
    <w:rsid w:val="00ED67BF"/>
    <w:rsid w:val="00ED67E6"/>
    <w:rsid w:val="00ED697D"/>
    <w:rsid w:val="00ED6CEC"/>
    <w:rsid w:val="00ED735B"/>
    <w:rsid w:val="00ED73B9"/>
    <w:rsid w:val="00ED7430"/>
    <w:rsid w:val="00EE0136"/>
    <w:rsid w:val="00EE16DB"/>
    <w:rsid w:val="00EE1714"/>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835"/>
    <w:rsid w:val="00F16BEB"/>
    <w:rsid w:val="00F170D1"/>
    <w:rsid w:val="00F17EDA"/>
    <w:rsid w:val="00F20241"/>
    <w:rsid w:val="00F20A26"/>
    <w:rsid w:val="00F20FBA"/>
    <w:rsid w:val="00F211FE"/>
    <w:rsid w:val="00F229DE"/>
    <w:rsid w:val="00F2421D"/>
    <w:rsid w:val="00F24A9F"/>
    <w:rsid w:val="00F25241"/>
    <w:rsid w:val="00F2615F"/>
    <w:rsid w:val="00F277ED"/>
    <w:rsid w:val="00F31B00"/>
    <w:rsid w:val="00F33516"/>
    <w:rsid w:val="00F33852"/>
    <w:rsid w:val="00F342E4"/>
    <w:rsid w:val="00F34532"/>
    <w:rsid w:val="00F346E3"/>
    <w:rsid w:val="00F34725"/>
    <w:rsid w:val="00F3565B"/>
    <w:rsid w:val="00F368F7"/>
    <w:rsid w:val="00F36BDE"/>
    <w:rsid w:val="00F370F1"/>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0BE"/>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54"/>
    <w:rsid w:val="00F83398"/>
    <w:rsid w:val="00F84093"/>
    <w:rsid w:val="00F84C15"/>
    <w:rsid w:val="00F85285"/>
    <w:rsid w:val="00F85F5F"/>
    <w:rsid w:val="00F869FF"/>
    <w:rsid w:val="00F86D50"/>
    <w:rsid w:val="00F86F43"/>
    <w:rsid w:val="00F87DF1"/>
    <w:rsid w:val="00F91643"/>
    <w:rsid w:val="00F929B7"/>
    <w:rsid w:val="00F9327D"/>
    <w:rsid w:val="00F9346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2B"/>
    <w:rsid w:val="00FB66D2"/>
    <w:rsid w:val="00FB6821"/>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92D"/>
    <w:rsid w:val="00FE5036"/>
    <w:rsid w:val="00FE5735"/>
    <w:rsid w:val="00FE6998"/>
    <w:rsid w:val="00FE6B95"/>
    <w:rsid w:val="00FE7908"/>
    <w:rsid w:val="00FF0550"/>
    <w:rsid w:val="00FF0594"/>
    <w:rsid w:val="00FF05F7"/>
    <w:rsid w:val="00FF116E"/>
    <w:rsid w:val="00FF203A"/>
    <w:rsid w:val="00FF2907"/>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6C716E63-D204-47ED-A1BE-3AF09B82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C78D1"/>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31">
    <w:name w:val="Table Grid31"/>
    <w:basedOn w:val="prastojilentel"/>
    <w:next w:val="Lentelstinklelis"/>
    <w:uiPriority w:val="39"/>
    <w:rsid w:val="001F7C73"/>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8329270">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515058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481839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441392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642324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39843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03440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87285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379570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68016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4758743">
      <w:bodyDiv w:val="1"/>
      <w:marLeft w:val="0"/>
      <w:marRight w:val="0"/>
      <w:marTop w:val="0"/>
      <w:marBottom w:val="0"/>
      <w:divBdr>
        <w:top w:val="none" w:sz="0" w:space="0" w:color="auto"/>
        <w:left w:val="none" w:sz="0" w:space="0" w:color="auto"/>
        <w:bottom w:val="none" w:sz="0" w:space="0" w:color="auto"/>
        <w:right w:val="none" w:sz="0" w:space="0" w:color="auto"/>
      </w:divBdr>
    </w:div>
    <w:div w:id="18904581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t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uratc.lt"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28A24698-FB28-4654-A6EE-950D43D3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Pages>
  <Words>7505</Words>
  <Characters>4279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cp:lastModifiedBy>
  <cp:revision>133</cp:revision>
  <cp:lastPrinted>2025-09-05T10:31:00Z</cp:lastPrinted>
  <dcterms:created xsi:type="dcterms:W3CDTF">2024-11-27T12:12:00Z</dcterms:created>
  <dcterms:modified xsi:type="dcterms:W3CDTF">2025-11-04T11:47:00Z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